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C1" w:rsidRDefault="00B749C1" w:rsidP="00B749C1">
      <w:pPr>
        <w:jc w:val="right"/>
        <w:rPr>
          <w:sz w:val="28"/>
          <w:szCs w:val="28"/>
        </w:rPr>
      </w:pPr>
    </w:p>
    <w:p w:rsidR="00B749C1" w:rsidRDefault="00B749C1" w:rsidP="00B749C1">
      <w:pPr>
        <w:jc w:val="center"/>
        <w:rPr>
          <w:sz w:val="16"/>
          <w:szCs w:val="20"/>
        </w:rPr>
      </w:pPr>
      <w:r w:rsidRPr="00C05CD0">
        <w:rPr>
          <w:noProof/>
          <w:sz w:val="16"/>
        </w:rPr>
        <w:drawing>
          <wp:inline distT="0" distB="0" distL="0" distR="0">
            <wp:extent cx="723900" cy="883920"/>
            <wp:effectExtent l="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9C1" w:rsidRDefault="00B749C1" w:rsidP="00B749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749C1" w:rsidRDefault="00B749C1" w:rsidP="00B749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B749C1" w:rsidRDefault="00B749C1" w:rsidP="00B749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B749C1" w:rsidRDefault="00BD1B51" w:rsidP="00B749C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="00B749C1">
        <w:rPr>
          <w:b/>
          <w:bCs/>
          <w:sz w:val="28"/>
          <w:szCs w:val="28"/>
        </w:rPr>
        <w:t xml:space="preserve"> СОЗЫВА</w:t>
      </w:r>
    </w:p>
    <w:p w:rsidR="00B749C1" w:rsidRDefault="00B749C1" w:rsidP="00B749C1">
      <w:pPr>
        <w:jc w:val="center"/>
        <w:rPr>
          <w:b/>
          <w:sz w:val="28"/>
          <w:szCs w:val="28"/>
        </w:rPr>
      </w:pPr>
    </w:p>
    <w:p w:rsidR="00B749C1" w:rsidRDefault="00B749C1" w:rsidP="00B749C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D7AC6" w:rsidRDefault="005D7AC6" w:rsidP="00BD1B51">
      <w:pPr>
        <w:rPr>
          <w:b/>
          <w:sz w:val="28"/>
          <w:szCs w:val="28"/>
        </w:rPr>
      </w:pPr>
    </w:p>
    <w:p w:rsidR="00BD1B51" w:rsidRPr="00BD1B51" w:rsidRDefault="00BD1B51" w:rsidP="00BD1B5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5D7AC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D7AC6">
        <w:rPr>
          <w:sz w:val="28"/>
          <w:szCs w:val="28"/>
        </w:rPr>
        <w:t>12</w:t>
      </w:r>
      <w:r>
        <w:rPr>
          <w:sz w:val="28"/>
          <w:szCs w:val="28"/>
        </w:rPr>
        <w:t>.2021</w:t>
      </w:r>
      <w:r w:rsidRPr="006932AE">
        <w:rPr>
          <w:sz w:val="28"/>
          <w:szCs w:val="28"/>
        </w:rPr>
        <w:t xml:space="preserve">                                        г. Боготол     </w:t>
      </w:r>
      <w:r>
        <w:rPr>
          <w:sz w:val="28"/>
          <w:szCs w:val="28"/>
        </w:rPr>
        <w:t xml:space="preserve">                                    </w:t>
      </w:r>
      <w:r w:rsidRPr="006932AE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</w:t>
      </w:r>
      <w:r w:rsidR="005D7AC6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5D7AC6">
        <w:rPr>
          <w:sz w:val="28"/>
          <w:szCs w:val="28"/>
        </w:rPr>
        <w:t>96</w:t>
      </w:r>
      <w:r w:rsidRPr="00693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32AE">
        <w:rPr>
          <w:sz w:val="28"/>
          <w:szCs w:val="28"/>
        </w:rPr>
        <w:t xml:space="preserve"> </w:t>
      </w:r>
    </w:p>
    <w:p w:rsidR="00B749C1" w:rsidRDefault="00B749C1" w:rsidP="00B749C1">
      <w:pPr>
        <w:jc w:val="center"/>
        <w:rPr>
          <w:b/>
          <w:sz w:val="28"/>
          <w:szCs w:val="28"/>
        </w:rPr>
      </w:pPr>
    </w:p>
    <w:p w:rsidR="00B749C1" w:rsidRPr="000A5CA0" w:rsidRDefault="00B749C1" w:rsidP="00BD1B51">
      <w:pPr>
        <w:jc w:val="center"/>
        <w:rPr>
          <w:bCs/>
          <w:color w:val="000000"/>
          <w:sz w:val="28"/>
          <w:szCs w:val="28"/>
        </w:rPr>
      </w:pPr>
      <w:r w:rsidRPr="000A5CA0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город Боготол</w:t>
      </w:r>
    </w:p>
    <w:p w:rsidR="00B749C1" w:rsidRDefault="00B749C1" w:rsidP="00B749C1">
      <w:pPr>
        <w:jc w:val="both"/>
        <w:rPr>
          <w:i/>
          <w:iCs/>
          <w:color w:val="000000"/>
        </w:rPr>
      </w:pPr>
    </w:p>
    <w:p w:rsidR="00B749C1" w:rsidRDefault="00B749C1" w:rsidP="00B749C1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руководствуясь ст. 32, ст. 70 Устава города Боготола, рассмотрев ходатайство администрации города,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городской Совет депутатов РЕШИЛ:</w:t>
      </w:r>
    </w:p>
    <w:p w:rsidR="00B749C1" w:rsidRPr="00700821" w:rsidRDefault="00BD1B51" w:rsidP="00B749C1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 Утвердить</w:t>
      </w:r>
      <w:r w:rsidR="00B749C1" w:rsidRPr="00700821">
        <w:rPr>
          <w:color w:val="000000"/>
          <w:sz w:val="28"/>
          <w:szCs w:val="28"/>
        </w:rPr>
        <w:t xml:space="preserve"> Положение о муниципальном контроле в сфере благоустройства на территории </w:t>
      </w:r>
      <w:r w:rsidR="00B749C1">
        <w:rPr>
          <w:color w:val="000000"/>
          <w:sz w:val="28"/>
          <w:szCs w:val="28"/>
        </w:rPr>
        <w:t>муниципального образования город Боготол</w:t>
      </w:r>
      <w:r>
        <w:rPr>
          <w:color w:val="000000"/>
          <w:sz w:val="28"/>
          <w:szCs w:val="28"/>
        </w:rPr>
        <w:t xml:space="preserve"> согласно приложению к настоящему решению</w:t>
      </w:r>
      <w:r w:rsidR="00B749C1" w:rsidRPr="00700821">
        <w:rPr>
          <w:color w:val="000000"/>
        </w:rPr>
        <w:t>.</w:t>
      </w:r>
    </w:p>
    <w:p w:rsidR="00B749C1" w:rsidRPr="00FB1FD0" w:rsidRDefault="00B749C1" w:rsidP="00B749C1">
      <w:pPr>
        <w:ind w:firstLine="709"/>
        <w:jc w:val="both"/>
        <w:rPr>
          <w:color w:val="000000" w:themeColor="text1"/>
          <w:sz w:val="28"/>
          <w:szCs w:val="28"/>
        </w:rPr>
      </w:pPr>
      <w:r w:rsidRPr="00FB1FD0">
        <w:rPr>
          <w:bCs/>
          <w:color w:val="000000" w:themeColor="text1"/>
          <w:sz w:val="28"/>
          <w:szCs w:val="28"/>
        </w:rPr>
        <w:t>2.</w:t>
      </w:r>
      <w:r w:rsidRPr="00FB1FD0">
        <w:rPr>
          <w:color w:val="000000" w:themeColor="text1"/>
          <w:sz w:val="28"/>
          <w:szCs w:val="28"/>
        </w:rPr>
        <w:t xml:space="preserve"> </w:t>
      </w:r>
      <w:proofErr w:type="gramStart"/>
      <w:r w:rsidRPr="00FB1FD0">
        <w:rPr>
          <w:color w:val="000000" w:themeColor="text1"/>
          <w:sz w:val="28"/>
          <w:szCs w:val="28"/>
        </w:rPr>
        <w:t>Контроль за</w:t>
      </w:r>
      <w:proofErr w:type="gramEnd"/>
      <w:r w:rsidRPr="00FB1FD0">
        <w:rPr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Боготольского городского Совета депутатов по вопросам промышленности, транспорта, связи и коммунального хозяйст</w:t>
      </w:r>
      <w:r w:rsidR="00BD1B51">
        <w:rPr>
          <w:color w:val="000000" w:themeColor="text1"/>
          <w:sz w:val="28"/>
          <w:szCs w:val="28"/>
        </w:rPr>
        <w:t>ва</w:t>
      </w:r>
      <w:r w:rsidRPr="00FB1FD0">
        <w:rPr>
          <w:color w:val="000000" w:themeColor="text1"/>
          <w:sz w:val="28"/>
          <w:szCs w:val="28"/>
        </w:rPr>
        <w:t>.</w:t>
      </w:r>
    </w:p>
    <w:p w:rsidR="00B749C1" w:rsidRDefault="00B749C1" w:rsidP="00B749C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решение в официальном печатном издании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 xml:space="preserve">», разместить на официальном сайте муниципального образования город Боготол </w:t>
      </w:r>
      <w:hyperlink r:id="rId6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bogotolcity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сети Интернет.</w:t>
      </w:r>
    </w:p>
    <w:p w:rsidR="00B749C1" w:rsidRPr="008629D3" w:rsidRDefault="00B749C1" w:rsidP="00B749C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D31F6F" w:rsidRPr="008E1DC0">
        <w:rPr>
          <w:sz w:val="28"/>
          <w:szCs w:val="28"/>
        </w:rPr>
        <w:t>в день, следующий за днем е</w:t>
      </w:r>
      <w:r w:rsidR="00D31F6F">
        <w:rPr>
          <w:sz w:val="28"/>
          <w:szCs w:val="28"/>
        </w:rPr>
        <w:t>го официального опубликования</w:t>
      </w:r>
      <w:r w:rsidR="00D31F6F" w:rsidRPr="00BA3BEF">
        <w:rPr>
          <w:sz w:val="28"/>
          <w:szCs w:val="28"/>
        </w:rPr>
        <w:t>,</w:t>
      </w:r>
      <w:r w:rsidR="00D31F6F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</w:t>
      </w:r>
      <w:r>
        <w:rPr>
          <w:color w:val="000000"/>
          <w:sz w:val="28"/>
          <w:szCs w:val="28"/>
        </w:rPr>
        <w:t>пункта 34</w:t>
      </w:r>
      <w:r w:rsidRPr="008629D3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муниципального образования город Боготол</w:t>
      </w:r>
      <w:r w:rsidRPr="008629D3">
        <w:rPr>
          <w:color w:val="000000"/>
          <w:sz w:val="28"/>
          <w:szCs w:val="28"/>
        </w:rPr>
        <w:t xml:space="preserve">. </w:t>
      </w:r>
    </w:p>
    <w:p w:rsidR="00B749C1" w:rsidRPr="00700821" w:rsidRDefault="00B749C1" w:rsidP="00B749C1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</w:t>
      </w:r>
      <w:r>
        <w:rPr>
          <w:color w:val="000000"/>
          <w:sz w:val="28"/>
          <w:szCs w:val="28"/>
        </w:rPr>
        <w:t>пункта 34</w:t>
      </w:r>
      <w:r w:rsidRPr="008629D3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муниципального образования город Боготол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B749C1" w:rsidRDefault="00B749C1" w:rsidP="00B749C1">
      <w:pPr>
        <w:jc w:val="both"/>
        <w:rPr>
          <w:sz w:val="28"/>
          <w:szCs w:val="28"/>
        </w:rPr>
      </w:pPr>
    </w:p>
    <w:p w:rsidR="00B749C1" w:rsidRDefault="00B749C1" w:rsidP="00B749C1">
      <w:pPr>
        <w:pStyle w:val="ConsPlusNormal"/>
        <w:tabs>
          <w:tab w:val="left" w:pos="57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Боготольского                           Глава города Боготола</w:t>
      </w:r>
    </w:p>
    <w:p w:rsidR="00B749C1" w:rsidRDefault="00B749C1" w:rsidP="00B749C1">
      <w:pPr>
        <w:pStyle w:val="ConsPlusNormal"/>
        <w:tabs>
          <w:tab w:val="left" w:pos="57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32E4" w:rsidRPr="00D31F6F" w:rsidRDefault="00B749C1" w:rsidP="00D31F6F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А.М. </w:t>
      </w:r>
      <w:proofErr w:type="spellStart"/>
      <w:r>
        <w:rPr>
          <w:sz w:val="28"/>
          <w:szCs w:val="28"/>
        </w:rPr>
        <w:t>Рябчёнок</w:t>
      </w:r>
      <w:proofErr w:type="spellEnd"/>
      <w:r>
        <w:rPr>
          <w:sz w:val="28"/>
          <w:szCs w:val="28"/>
        </w:rPr>
        <w:t xml:space="preserve">                          _________  Е.М. Деменкова</w:t>
      </w:r>
    </w:p>
    <w:p w:rsidR="00B749C1" w:rsidRDefault="00F932E4" w:rsidP="00B749C1">
      <w:pPr>
        <w:jc w:val="center"/>
      </w:pPr>
      <w:r>
        <w:lastRenderedPageBreak/>
        <w:t xml:space="preserve">                                                                      </w:t>
      </w:r>
      <w:r w:rsidR="00B749C1">
        <w:t xml:space="preserve">Приложение </w:t>
      </w:r>
    </w:p>
    <w:p w:rsidR="00B749C1" w:rsidRDefault="00B749C1" w:rsidP="00B749C1">
      <w:pPr>
        <w:jc w:val="center"/>
      </w:pPr>
      <w:r>
        <w:t xml:space="preserve">                                                                                              к решению Боготольского</w:t>
      </w:r>
    </w:p>
    <w:p w:rsidR="00B749C1" w:rsidRDefault="00B749C1" w:rsidP="00B749C1">
      <w:pPr>
        <w:jc w:val="center"/>
      </w:pPr>
      <w:r>
        <w:t xml:space="preserve">                                                                                                   городского Совета депутатов</w:t>
      </w:r>
    </w:p>
    <w:p w:rsidR="00B749C1" w:rsidRDefault="00B749C1" w:rsidP="005D7AC6">
      <w:pPr>
        <w:jc w:val="center"/>
      </w:pPr>
      <w:r>
        <w:t xml:space="preserve">                                                                                    от </w:t>
      </w:r>
      <w:r w:rsidR="005D7AC6">
        <w:t xml:space="preserve">09.12.2021 </w:t>
      </w:r>
      <w:r>
        <w:t>№</w:t>
      </w:r>
      <w:r w:rsidR="005D7AC6">
        <w:t xml:space="preserve"> 5-96</w:t>
      </w:r>
    </w:p>
    <w:p w:rsidR="005D7AC6" w:rsidRPr="00700821" w:rsidRDefault="005D7AC6" w:rsidP="005D7AC6">
      <w:pPr>
        <w:jc w:val="center"/>
        <w:rPr>
          <w:color w:val="000000"/>
          <w:sz w:val="17"/>
          <w:szCs w:val="17"/>
        </w:rPr>
      </w:pPr>
    </w:p>
    <w:p w:rsidR="00B749C1" w:rsidRPr="00700821" w:rsidRDefault="00B749C1" w:rsidP="00B749C1">
      <w:pPr>
        <w:ind w:firstLine="567"/>
        <w:jc w:val="right"/>
        <w:rPr>
          <w:color w:val="000000"/>
          <w:sz w:val="17"/>
          <w:szCs w:val="17"/>
        </w:rPr>
      </w:pPr>
    </w:p>
    <w:p w:rsidR="00B749C1" w:rsidRDefault="00B749C1" w:rsidP="005D7AC6">
      <w:pPr>
        <w:jc w:val="center"/>
        <w:rPr>
          <w:b/>
          <w:i/>
          <w:iCs/>
          <w:color w:val="000000"/>
        </w:rPr>
      </w:pPr>
      <w:r w:rsidRPr="00D31F6F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D31F6F">
        <w:rPr>
          <w:b/>
          <w:color w:val="000000"/>
        </w:rPr>
        <w:t xml:space="preserve"> муниципального образования город Боготол</w:t>
      </w:r>
    </w:p>
    <w:p w:rsidR="005D7AC6" w:rsidRPr="005D7AC6" w:rsidRDefault="005D7AC6" w:rsidP="005D7AC6">
      <w:pPr>
        <w:jc w:val="center"/>
        <w:rPr>
          <w:b/>
          <w:i/>
          <w:iCs/>
          <w:color w:val="000000"/>
        </w:rPr>
      </w:pPr>
    </w:p>
    <w:p w:rsidR="00B749C1" w:rsidRPr="005D7AC6" w:rsidRDefault="00B749C1" w:rsidP="005D7AC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1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1. Положением о муниципальном контроле в сфере благоустройства (далее – Положение) устанавливается порядок осуществления муниципального контроля в сфере благоустройства (далее – муниципальный контроль) на территории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31F6F">
        <w:rPr>
          <w:color w:val="000000" w:themeColor="text1"/>
        </w:rPr>
        <w:t xml:space="preserve">Муниципальный контроль осуществляется посредством профилактики нарушений обязательных требований, оценки соблюдения гражданами </w:t>
      </w:r>
      <w:r w:rsidRPr="00D31F6F">
        <w:rPr>
          <w:color w:val="000000" w:themeColor="text1"/>
        </w:rPr>
        <w:br/>
        <w:t xml:space="preserve">и организациями обязательных требований, выявления их нарушений, принятия, предусмотренных законодательством Российской Федерации мер </w:t>
      </w:r>
      <w:r w:rsidRPr="00D31F6F">
        <w:rPr>
          <w:color w:val="000000" w:themeColor="text1"/>
        </w:rPr>
        <w:br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>2. Предметом муниципального контроля является соблюдение юридическими лицами, индивидуальными предпринимателями и гражданамисоблюдение Правил благоустройства города Боготола</w:t>
      </w:r>
      <w:r w:rsidRPr="00D31F6F">
        <w:rPr>
          <w:color w:val="000000"/>
        </w:rPr>
        <w:t>, утвержденные решением Боготольского городского Совета депутатов</w:t>
      </w:r>
      <w:r w:rsidRPr="00D31F6F">
        <w:rPr>
          <w:i/>
          <w:color w:val="000000"/>
        </w:rPr>
        <w:t xml:space="preserve">, </w:t>
      </w:r>
      <w:r w:rsidRPr="00D31F6F">
        <w:rPr>
          <w:color w:val="000000"/>
        </w:rPr>
        <w:t>требований к</w:t>
      </w:r>
      <w:r w:rsidRPr="00D31F6F">
        <w:rPr>
          <w:iCs/>
          <w:color w:val="000000"/>
        </w:rPr>
        <w:t xml:space="preserve">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3. К отношениям, связанным с осуществлением муниципального контроля, применяются положения Федерального </w:t>
      </w:r>
      <w:hyperlink r:id="rId7" w:history="1">
        <w:r w:rsidRPr="00D31F6F">
          <w:t>закона</w:t>
        </w:r>
      </w:hyperlink>
      <w:r w:rsidRPr="00D31F6F">
        <w:t xml:space="preserve"> от 31.07.2020 </w:t>
      </w:r>
      <w:r w:rsidRPr="00D31F6F">
        <w:br/>
        <w:t>№ 248-ФЗ «О государственном контроле (надзоре) и муниципальном контроле в Российской Федерации».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4. Муниципальный контроль осуществляется администрацией города Боготола (далее – орган муниципального контроля).</w:t>
      </w:r>
    </w:p>
    <w:p w:rsidR="00B749C1" w:rsidRPr="00D31F6F" w:rsidRDefault="00B749C1" w:rsidP="00B749C1">
      <w:pPr>
        <w:ind w:firstLine="709"/>
        <w:contextualSpacing/>
        <w:jc w:val="both"/>
        <w:rPr>
          <w:i/>
        </w:rPr>
      </w:pPr>
      <w:r w:rsidRPr="00D31F6F">
        <w:t>5. </w:t>
      </w:r>
      <w:proofErr w:type="gramStart"/>
      <w:r w:rsidRPr="00D31F6F">
        <w:t>Должностным лицом администрации города Боготола, уполномоченным осуществлять муниципальный контроль от имени администрации города Боготола, являются должностное лицо органа муниципального контроля, в должностные обязанности которого в соответствии с настоящим Положением, должностной инструкцией входит осуществление полномочий по муниципальному контролю в сфере благоустройства, в том числе проведение профилактических мероприятий и контрольных (надзорных) мероприятий (далее – Инспектор).</w:t>
      </w:r>
      <w:proofErr w:type="gramEnd"/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i/>
        </w:rPr>
      </w:pPr>
      <w:r w:rsidRPr="00D31F6F">
        <w:t>Должностным лицом администрации города Боготола, уполномоченным на принятие решения о проведении контрольных мероприятий, являетсяГлава города Боготола</w:t>
      </w:r>
      <w:r w:rsidRPr="00D31F6F">
        <w:rPr>
          <w:i/>
        </w:rPr>
        <w:t>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6. Инспектор, при осуществлении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</w:t>
      </w:r>
      <w:r w:rsidRPr="00D31F6F">
        <w:br/>
        <w:t>и муниципальном контроле в Российской Федерации» и иными федеральными законами.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7. Объектами муниципального контроля являются:</w:t>
      </w:r>
    </w:p>
    <w:p w:rsidR="00B749C1" w:rsidRPr="00D31F6F" w:rsidRDefault="00B749C1" w:rsidP="00B749C1">
      <w:pPr>
        <w:ind w:firstLine="709"/>
        <w:jc w:val="both"/>
      </w:pPr>
      <w:r w:rsidRPr="00D31F6F">
        <w:t>1) деятельность, действия (бездействие) контролируемых лиц в сфере благоустройства территории муниципального образования город Боготол,</w:t>
      </w:r>
      <w:r w:rsidRPr="00D31F6F">
        <w:br/>
        <w:t xml:space="preserve">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749C1" w:rsidRPr="00D31F6F" w:rsidRDefault="00B749C1" w:rsidP="00B749C1">
      <w:pPr>
        <w:ind w:firstLine="709"/>
        <w:jc w:val="both"/>
      </w:pPr>
      <w:r w:rsidRPr="00D31F6F">
        <w:lastRenderedPageBreak/>
        <w:t xml:space="preserve">2) результаты деятельности контролируемых лиц, в том числе работы </w:t>
      </w:r>
      <w:r w:rsidRPr="00D31F6F">
        <w:br/>
        <w:t>и услуги, к которым предъявляются обязательные требования;</w:t>
      </w:r>
    </w:p>
    <w:p w:rsidR="00B749C1" w:rsidRPr="00D31F6F" w:rsidRDefault="00B749C1" w:rsidP="00B749C1">
      <w:pPr>
        <w:ind w:firstLine="709"/>
        <w:jc w:val="both"/>
      </w:pPr>
      <w:r w:rsidRPr="00D31F6F"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 xml:space="preserve">8. Администрация города Боготола осуществляет учет объектов муниципального контроля. При сборе, обработке, анализе и учете сведений </w:t>
      </w:r>
      <w:r w:rsidRPr="00D31F6F">
        <w:br/>
        <w:t>об объектах контроля для целей их учета орган муниципального контроля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749C1" w:rsidRPr="00D31F6F" w:rsidRDefault="00B749C1" w:rsidP="00B749C1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осуществлении учета объектов контроля на контролируемых лиц </w:t>
      </w:r>
      <w:r w:rsidRPr="00D31F6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</w:p>
    <w:p w:rsidR="00B749C1" w:rsidRPr="00D31F6F" w:rsidRDefault="00B749C1" w:rsidP="00B749C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31F6F">
        <w:rPr>
          <w:b/>
          <w:bCs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B749C1" w:rsidRPr="00D31F6F" w:rsidRDefault="00B749C1" w:rsidP="00B749C1">
      <w:pPr>
        <w:autoSpaceDE w:val="0"/>
        <w:autoSpaceDN w:val="0"/>
        <w:adjustRightInd w:val="0"/>
        <w:jc w:val="center"/>
        <w:outlineLvl w:val="0"/>
        <w:rPr>
          <w:b/>
          <w:bCs/>
          <w:i/>
        </w:rPr>
      </w:pPr>
    </w:p>
    <w:p w:rsidR="00B749C1" w:rsidRPr="00D31F6F" w:rsidRDefault="00B749C1" w:rsidP="00B749C1">
      <w:pPr>
        <w:ind w:firstLine="709"/>
        <w:contextualSpacing/>
        <w:jc w:val="both"/>
      </w:pPr>
      <w:r w:rsidRPr="00D31F6F">
        <w:t>9. Система оценки и управления рисками при осуществлении муниципального контроля не применяется</w:t>
      </w:r>
      <w:r w:rsidRPr="00D31F6F">
        <w:rPr>
          <w:i/>
        </w:rPr>
        <w:t>.</w:t>
      </w:r>
    </w:p>
    <w:p w:rsidR="00B749C1" w:rsidRPr="00D31F6F" w:rsidRDefault="00B749C1" w:rsidP="00B749C1">
      <w:pPr>
        <w:ind w:firstLine="709"/>
        <w:contextualSpacing/>
        <w:jc w:val="both"/>
        <w:rPr>
          <w:iCs/>
        </w:rPr>
      </w:pPr>
      <w:r w:rsidRPr="00D31F6F">
        <w:rPr>
          <w:iCs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риска. </w:t>
      </w:r>
    </w:p>
    <w:p w:rsidR="00B749C1" w:rsidRPr="00D31F6F" w:rsidRDefault="00B749C1" w:rsidP="00B749C1">
      <w:pPr>
        <w:ind w:firstLine="709"/>
        <w:contextualSpacing/>
        <w:jc w:val="both"/>
        <w:rPr>
          <w:iCs/>
        </w:rPr>
      </w:pPr>
      <w:r w:rsidRPr="00D31F6F">
        <w:rPr>
          <w:iCs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 согласно приложению </w:t>
      </w:r>
      <w:r w:rsidRPr="00D31F6F">
        <w:rPr>
          <w:iCs/>
        </w:rPr>
        <w:br/>
        <w:t>№ 1 к настоящему Положению.</w:t>
      </w:r>
    </w:p>
    <w:p w:rsidR="00B749C1" w:rsidRPr="00D31F6F" w:rsidRDefault="00B749C1" w:rsidP="00B749C1">
      <w:pPr>
        <w:ind w:firstLine="709"/>
        <w:contextualSpacing/>
        <w:jc w:val="both"/>
        <w:rPr>
          <w:highlight w:val="green"/>
        </w:rPr>
      </w:pPr>
    </w:p>
    <w:p w:rsidR="00B749C1" w:rsidRPr="00D31F6F" w:rsidRDefault="00B749C1" w:rsidP="00B749C1">
      <w:pPr>
        <w:ind w:firstLine="709"/>
        <w:contextualSpacing/>
        <w:jc w:val="center"/>
        <w:rPr>
          <w:b/>
        </w:rPr>
      </w:pPr>
      <w:r w:rsidRPr="00D31F6F">
        <w:rPr>
          <w:b/>
        </w:rPr>
        <w:t xml:space="preserve">Профилактика рисков причинения вреда (ущерба) охраняемым законом ценностям при осуществлении </w:t>
      </w:r>
    </w:p>
    <w:p w:rsidR="00B749C1" w:rsidRPr="00D31F6F" w:rsidRDefault="00B749C1" w:rsidP="00B749C1">
      <w:pPr>
        <w:ind w:firstLine="709"/>
        <w:contextualSpacing/>
        <w:jc w:val="center"/>
        <w:rPr>
          <w:b/>
        </w:rPr>
      </w:pPr>
      <w:r w:rsidRPr="00D31F6F">
        <w:rPr>
          <w:b/>
        </w:rPr>
        <w:t>муниципального контроля</w:t>
      </w:r>
    </w:p>
    <w:p w:rsidR="00B749C1" w:rsidRPr="00D31F6F" w:rsidRDefault="00B749C1" w:rsidP="00B749C1">
      <w:pPr>
        <w:ind w:firstLine="709"/>
        <w:contextualSpacing/>
        <w:jc w:val="center"/>
        <w:rPr>
          <w:b/>
          <w:highlight w:val="green"/>
        </w:rPr>
      </w:pP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t>10. </w:t>
      </w:r>
      <w:r w:rsidRPr="00D31F6F">
        <w:rPr>
          <w:rFonts w:eastAsia="Calibri"/>
        </w:rPr>
        <w:t>Профилактические мероприятия осуществляются администрацией города Боготола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749C1" w:rsidRPr="00D31F6F" w:rsidRDefault="00B749C1" w:rsidP="00B749C1">
      <w:pPr>
        <w:ind w:firstLine="709"/>
        <w:contextualSpacing/>
        <w:jc w:val="both"/>
        <w:rPr>
          <w:rFonts w:eastAsia="Calibri"/>
        </w:rPr>
      </w:pPr>
      <w:r w:rsidRPr="00D31F6F">
        <w:rPr>
          <w:rFonts w:eastAsia="Calibri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11. 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Pr="00D31F6F">
        <w:rPr>
          <w:iCs/>
        </w:rPr>
        <w:t>постановлением</w:t>
      </w:r>
      <w:r w:rsidRPr="00D31F6F">
        <w:t>администрации города Боготола в соответствии с законодательством</w:t>
      </w:r>
      <w:r w:rsidRPr="00D31F6F">
        <w:rPr>
          <w:i/>
        </w:rPr>
        <w:t>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12. При осуществлении муниципального контроля могут проводиться следующие виды профилактических мероприятий</w:t>
      </w:r>
      <w:r w:rsidRPr="00D31F6F">
        <w:rPr>
          <w:i/>
        </w:rPr>
        <w:t>: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D31F6F">
        <w:rPr>
          <w:b/>
          <w:bCs/>
        </w:rPr>
        <w:t>1) информирование</w:t>
      </w:r>
      <w:r w:rsidRPr="00D31F6F">
        <w:rPr>
          <w:bCs/>
        </w:rPr>
        <w:t>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D31F6F">
        <w:rPr>
          <w:bCs/>
        </w:rPr>
        <w:lastRenderedPageBreak/>
        <w:t>2) обобщение правоприменительной практики;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D31F6F">
        <w:rPr>
          <w:bCs/>
        </w:rPr>
        <w:t>3) объявление предостережения;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D31F6F">
        <w:rPr>
          <w:b/>
          <w:bCs/>
        </w:rPr>
        <w:t>4) консультирование</w:t>
      </w:r>
      <w:r w:rsidRPr="00D31F6F">
        <w:rPr>
          <w:bCs/>
        </w:rPr>
        <w:t>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D31F6F">
        <w:rPr>
          <w:bCs/>
        </w:rPr>
        <w:t>5) профилактический визит.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13. </w:t>
      </w:r>
      <w:proofErr w:type="gramStart"/>
      <w:r w:rsidRPr="00D31F6F">
        <w:t xml:space="preserve">Информирование осуществляется посредством размещения сведений, предусмотренных </w:t>
      </w:r>
      <w:hyperlink r:id="rId8" w:history="1">
        <w:r w:rsidRPr="00D31F6F">
          <w:t>частью 3 статьи 46</w:t>
        </w:r>
      </w:hyperlink>
      <w:r w:rsidRPr="00D31F6F"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 </w:t>
      </w:r>
      <w:hyperlink r:id="rId9" w:history="1">
        <w:r w:rsidRPr="00D31F6F">
          <w:rPr>
            <w:rStyle w:val="a3"/>
            <w:color w:val="000000"/>
            <w:lang w:val="en-US"/>
          </w:rPr>
          <w:t>www</w:t>
        </w:r>
        <w:r w:rsidRPr="00D31F6F">
          <w:rPr>
            <w:rStyle w:val="a3"/>
            <w:color w:val="000000"/>
          </w:rPr>
          <w:t>.</w:t>
        </w:r>
        <w:proofErr w:type="spellStart"/>
        <w:r w:rsidRPr="00D31F6F">
          <w:rPr>
            <w:rStyle w:val="a3"/>
            <w:color w:val="000000"/>
            <w:lang w:val="en-US"/>
          </w:rPr>
          <w:t>bogotolcity</w:t>
        </w:r>
        <w:proofErr w:type="spellEnd"/>
        <w:r w:rsidRPr="00D31F6F">
          <w:rPr>
            <w:rStyle w:val="a3"/>
            <w:color w:val="000000"/>
          </w:rPr>
          <w:t>.</w:t>
        </w:r>
        <w:proofErr w:type="spellStart"/>
        <w:r w:rsidRPr="00D31F6F">
          <w:rPr>
            <w:rStyle w:val="a3"/>
            <w:color w:val="000000"/>
            <w:lang w:val="en-US"/>
          </w:rPr>
          <w:t>ru</w:t>
        </w:r>
        <w:proofErr w:type="spellEnd"/>
      </w:hyperlink>
      <w:r w:rsidRPr="00D31F6F"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B749C1" w:rsidRPr="00D31F6F" w:rsidRDefault="00B749C1" w:rsidP="00B749C1">
      <w:pPr>
        <w:ind w:firstLine="709"/>
        <w:contextualSpacing/>
        <w:jc w:val="both"/>
      </w:pPr>
      <w:r w:rsidRPr="00D31F6F"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B749C1" w:rsidRPr="00D31F6F" w:rsidRDefault="00B749C1" w:rsidP="00B749C1">
      <w:pPr>
        <w:ind w:firstLine="709"/>
        <w:contextualSpacing/>
        <w:jc w:val="both"/>
        <w:rPr>
          <w:i/>
        </w:rPr>
      </w:pPr>
      <w:r w:rsidRPr="00D31F6F">
        <w:t>Должностные лица, ответственные за размещение информации, предусмотренной настоящим Положением, определяются распоряжением администрации города Боготола</w:t>
      </w:r>
      <w:r w:rsidRPr="00D31F6F">
        <w:rPr>
          <w:i/>
        </w:rPr>
        <w:t>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14. Обобщение правоприменительной практики осуществляется </w:t>
      </w:r>
      <w:proofErr w:type="gramStart"/>
      <w:r w:rsidRPr="00D31F6F">
        <w:t>должностными</w:t>
      </w:r>
      <w:proofErr w:type="gramEnd"/>
      <w:r w:rsidRPr="00D31F6F">
        <w:t xml:space="preserve"> лицамиадминистрации города Боготолапутем сбора и анализа данных о проведенных контрольных мероприятиях и их результатах, поступивших в администрациюгорода Боготола обращений.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По итогам обобщения правоприменительной практики администрацией города Боготола ежегодно готовится проект доклада, содержащий результаты обобщения правоприменительной практики по осуществлению муниципального контроля, который в обязательном порядке проходит публичное обсуждение. 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rPr>
          <w:iCs/>
        </w:rPr>
        <w:t>Администрация</w:t>
      </w:r>
      <w:r w:rsidR="00F932E4" w:rsidRPr="00D31F6F">
        <w:rPr>
          <w:iCs/>
        </w:rPr>
        <w:t xml:space="preserve"> </w:t>
      </w:r>
      <w:r w:rsidRPr="00D31F6F">
        <w:t xml:space="preserve">города Боготола обеспечивает публичное обсуждение проекта доклада о правоприменительной практике осуществления муниципального контроля путем размещения сроком на </w:t>
      </w:r>
      <w:r w:rsidRPr="00D31F6F">
        <w:rPr>
          <w:iCs/>
        </w:rPr>
        <w:t>14 календарных дней</w:t>
      </w:r>
      <w:r w:rsidRPr="00D31F6F">
        <w:t xml:space="preserve"> на своем официальном сайте в сети «Интернет» </w:t>
      </w:r>
      <w:hyperlink r:id="rId10" w:history="1">
        <w:r w:rsidRPr="00D31F6F">
          <w:rPr>
            <w:rStyle w:val="a3"/>
            <w:color w:val="000000"/>
            <w:lang w:val="en-US"/>
          </w:rPr>
          <w:t>www</w:t>
        </w:r>
        <w:r w:rsidRPr="00D31F6F">
          <w:rPr>
            <w:rStyle w:val="a3"/>
            <w:color w:val="000000"/>
          </w:rPr>
          <w:t>.</w:t>
        </w:r>
        <w:proofErr w:type="spellStart"/>
        <w:r w:rsidRPr="00D31F6F">
          <w:rPr>
            <w:rStyle w:val="a3"/>
            <w:color w:val="000000"/>
            <w:lang w:val="en-US"/>
          </w:rPr>
          <w:t>bogotolcity</w:t>
        </w:r>
        <w:proofErr w:type="spellEnd"/>
        <w:r w:rsidRPr="00D31F6F">
          <w:rPr>
            <w:rStyle w:val="a3"/>
            <w:color w:val="000000"/>
          </w:rPr>
          <w:t>.</w:t>
        </w:r>
        <w:proofErr w:type="spellStart"/>
        <w:r w:rsidRPr="00D31F6F">
          <w:rPr>
            <w:rStyle w:val="a3"/>
            <w:color w:val="000000"/>
            <w:lang w:val="en-US"/>
          </w:rPr>
          <w:t>ru</w:t>
        </w:r>
        <w:proofErr w:type="spellEnd"/>
      </w:hyperlink>
      <w:r w:rsidRPr="00D31F6F">
        <w:t xml:space="preserve"> в срок, </w:t>
      </w:r>
      <w:r w:rsidRPr="00D31F6F">
        <w:rPr>
          <w:iCs/>
        </w:rPr>
        <w:t>не позднее 15 февраля года</w:t>
      </w:r>
      <w:r w:rsidRPr="00D31F6F">
        <w:t xml:space="preserve">, следующего </w:t>
      </w:r>
      <w:proofErr w:type="gramStart"/>
      <w:r w:rsidRPr="00D31F6F">
        <w:t>за</w:t>
      </w:r>
      <w:proofErr w:type="gramEnd"/>
      <w:r w:rsidRPr="00D31F6F">
        <w:t xml:space="preserve"> отчетным.</w:t>
      </w:r>
    </w:p>
    <w:p w:rsidR="00B749C1" w:rsidRPr="00D31F6F" w:rsidRDefault="00B749C1" w:rsidP="00B749C1">
      <w:pPr>
        <w:ind w:firstLine="709"/>
        <w:contextualSpacing/>
        <w:jc w:val="both"/>
      </w:pPr>
      <w:proofErr w:type="gramStart"/>
      <w:r w:rsidRPr="00D31F6F">
        <w:t>После рассмотрения предложений и замечаний, полученных в ходе публичного обсуждения, указанного в абзаце третьем настоящего пункта, доклад о правоприменительной практике осуществления муниципального контроля дорабатывается, утверждается постановлением</w:t>
      </w:r>
      <w:r w:rsidRPr="00D31F6F">
        <w:rPr>
          <w:iCs/>
        </w:rPr>
        <w:t xml:space="preserve"> администрации</w:t>
      </w:r>
      <w:r w:rsidR="00F932E4" w:rsidRPr="00D31F6F">
        <w:rPr>
          <w:iCs/>
        </w:rPr>
        <w:t xml:space="preserve"> </w:t>
      </w:r>
      <w:r w:rsidRPr="00D31F6F">
        <w:t xml:space="preserve">города Боготола до 15 марта года, следующего за отчетным, и размещается на официальном сайте местной администрации в сети «Интернет» </w:t>
      </w:r>
      <w:hyperlink r:id="rId11" w:history="1">
        <w:r w:rsidRPr="00D31F6F">
          <w:rPr>
            <w:rStyle w:val="a3"/>
            <w:color w:val="000000"/>
            <w:lang w:val="en-US"/>
          </w:rPr>
          <w:t>www</w:t>
        </w:r>
        <w:r w:rsidRPr="00D31F6F">
          <w:rPr>
            <w:rStyle w:val="a3"/>
            <w:color w:val="000000"/>
          </w:rPr>
          <w:t>.</w:t>
        </w:r>
        <w:proofErr w:type="spellStart"/>
        <w:r w:rsidRPr="00D31F6F">
          <w:rPr>
            <w:rStyle w:val="a3"/>
            <w:color w:val="000000"/>
            <w:lang w:val="en-US"/>
          </w:rPr>
          <w:t>bogotolcity</w:t>
        </w:r>
        <w:proofErr w:type="spellEnd"/>
        <w:r w:rsidRPr="00D31F6F">
          <w:rPr>
            <w:rStyle w:val="a3"/>
            <w:color w:val="000000"/>
          </w:rPr>
          <w:t>.</w:t>
        </w:r>
        <w:proofErr w:type="spellStart"/>
        <w:r w:rsidRPr="00D31F6F">
          <w:rPr>
            <w:rStyle w:val="a3"/>
            <w:color w:val="000000"/>
            <w:lang w:val="en-US"/>
          </w:rPr>
          <w:t>ru</w:t>
        </w:r>
        <w:proofErr w:type="spellEnd"/>
      </w:hyperlink>
      <w:r w:rsidRPr="00D31F6F">
        <w:t xml:space="preserve">  в течение 5 рабочих дней после его утверждения.</w:t>
      </w:r>
      <w:proofErr w:type="gramEnd"/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15. </w:t>
      </w:r>
      <w:proofErr w:type="gramStart"/>
      <w:r w:rsidRPr="00D31F6F">
        <w:t>А</w:t>
      </w:r>
      <w:r w:rsidRPr="00D31F6F">
        <w:rPr>
          <w:iCs/>
        </w:rPr>
        <w:t>дминистрация</w:t>
      </w:r>
      <w:r w:rsidRPr="00D31F6F">
        <w:t xml:space="preserve"> города Боготола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             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</w:t>
      </w:r>
      <w:proofErr w:type="gramEnd"/>
      <w:r w:rsidRPr="00D31F6F">
        <w:t xml:space="preserve"> обеспечению соблюдения обязательных требований.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proofErr w:type="gramStart"/>
      <w:r w:rsidRPr="00D31F6F"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B749C1" w:rsidRPr="00D31F6F" w:rsidRDefault="00B749C1" w:rsidP="00B749C1">
      <w:pPr>
        <w:ind w:firstLine="709"/>
        <w:contextualSpacing/>
        <w:jc w:val="both"/>
      </w:pPr>
      <w:r w:rsidRPr="00D31F6F">
        <w:lastRenderedPageBreak/>
        <w:t>Инспектор регистрирует предостережение в журнале учета объявленных предостережений с присвоением регистрационного номера, форма которого утверждается администрацией города Боготола.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В случае объявления предостережения о недопустимости нарушения обязательных требований контролируемое лицо вправе подать возражение               в отношении указанного предостережения.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</w:t>
      </w:r>
      <w:r w:rsidRPr="00D31F6F">
        <w:br/>
        <w:t>(в случае направления на бумажном носителе).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Возражение составляется контролируемым лицом в произвольной форме, но должно содержать в себе следующую информацию: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1) наименование органа, в который направляется возражение;</w:t>
      </w:r>
    </w:p>
    <w:p w:rsidR="00B749C1" w:rsidRPr="00D31F6F" w:rsidRDefault="00B749C1" w:rsidP="00B749C1">
      <w:pPr>
        <w:ind w:firstLine="709"/>
        <w:contextualSpacing/>
        <w:jc w:val="both"/>
      </w:pPr>
      <w:proofErr w:type="gramStart"/>
      <w:r w:rsidRPr="00D31F6F">
        <w:t xml:space="preserve"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 </w:t>
      </w:r>
      <w:proofErr w:type="gramEnd"/>
    </w:p>
    <w:p w:rsidR="00B749C1" w:rsidRPr="00D31F6F" w:rsidRDefault="00B749C1" w:rsidP="00B749C1">
      <w:pPr>
        <w:ind w:firstLine="709"/>
        <w:contextualSpacing/>
        <w:jc w:val="both"/>
      </w:pPr>
      <w:r w:rsidRPr="00D31F6F">
        <w:t>3) дату и номер предостережения;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4) доводы, на основании которых контролируемое лицо </w:t>
      </w:r>
      <w:proofErr w:type="gramStart"/>
      <w:r w:rsidRPr="00D31F6F">
        <w:t>не согласно</w:t>
      </w:r>
      <w:proofErr w:type="gramEnd"/>
      <w:r w:rsidRPr="00D31F6F">
        <w:t xml:space="preserve">                        с объявленным предостережением;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5) дату получения предостережения контролируемым лицом;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6) личную подпись и дату.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При поступлении возражения на предостережение </w:t>
      </w:r>
      <w:r w:rsidRPr="00D31F6F">
        <w:rPr>
          <w:iCs/>
        </w:rPr>
        <w:t>администрация города Боготола</w:t>
      </w:r>
      <w:r w:rsidRPr="00D31F6F">
        <w:t xml:space="preserve">: 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2) при необходимости запрашивает документы и материалы в других государственных органах, органах местного самоуправления и у иных лиц;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contextualSpacing/>
        <w:jc w:val="both"/>
      </w:pPr>
      <w:r w:rsidRPr="00D31F6F">
        <w:rPr>
          <w:iCs/>
        </w:rPr>
        <w:t>Администрация</w:t>
      </w:r>
      <w:r w:rsidRPr="00D31F6F">
        <w:t xml:space="preserve"> города Боготола рассматривает возражение в отношении предостережения в течение 20 рабочих дней со дня его получения                                 и информирует контролируемое лицо о результатах рассмотрения возражения не позднее 3 рабочих дней со дня принятия решений, указанных в данном пункте Положения, в письменной форме посредством почтовой связи и (или) по электронной почте. В случае отмены объявленного предостережения также направляется копия постановления </w:t>
      </w:r>
      <w:r w:rsidRPr="00D31F6F">
        <w:rPr>
          <w:iCs/>
        </w:rPr>
        <w:t>администрации города Боготола</w:t>
      </w:r>
      <w:r w:rsidRPr="00D31F6F">
        <w:t xml:space="preserve"> об отмене объявленного предостережения.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По результатам рассмотрения возражения </w:t>
      </w:r>
      <w:r w:rsidRPr="00D31F6F">
        <w:rPr>
          <w:iCs/>
        </w:rPr>
        <w:t>администрация города Боготола</w:t>
      </w:r>
      <w:r w:rsidRPr="00D31F6F">
        <w:t>принимает одно из следующих решений: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contextualSpacing/>
        <w:jc w:val="both"/>
      </w:pPr>
      <w:r w:rsidRPr="00D31F6F">
        <w:t>1) об удовлетворении возражения и отмене полностью или частично объявленного предостережения;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contextualSpacing/>
        <w:jc w:val="both"/>
      </w:pPr>
      <w:r w:rsidRPr="00D31F6F">
        <w:t>2) об отказе в удовлетворении возражения.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Повторное направление возражения по тем же основаниям                               не допускается.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16. Устное консультирование осуществляется по телефону, посредством видео-конференц-связи, на личном приеме, либо в ходе проведения профилактического визита.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Личный прием контролируемых лиц проводится </w:t>
      </w:r>
      <w:r w:rsidRPr="00D31F6F">
        <w:rPr>
          <w:iCs/>
        </w:rPr>
        <w:t>Инспектором</w:t>
      </w:r>
      <w:r w:rsidRPr="00D31F6F">
        <w:rPr>
          <w:i/>
          <w:iCs/>
        </w:rPr>
        <w:t xml:space="preserve">. </w:t>
      </w:r>
      <w:r w:rsidRPr="00D31F6F">
        <w:t xml:space="preserve">Информация о месте приема, а также об установленных для приема днях и часах размещается на официальном сайте в сети «Интернет» </w:t>
      </w:r>
      <w:hyperlink r:id="rId12" w:history="1">
        <w:r w:rsidRPr="00D31F6F">
          <w:rPr>
            <w:rStyle w:val="a3"/>
            <w:color w:val="000000"/>
            <w:lang w:val="en-US"/>
          </w:rPr>
          <w:t>www</w:t>
        </w:r>
        <w:r w:rsidRPr="00D31F6F">
          <w:rPr>
            <w:rStyle w:val="a3"/>
            <w:color w:val="000000"/>
          </w:rPr>
          <w:t>.</w:t>
        </w:r>
        <w:proofErr w:type="spellStart"/>
        <w:r w:rsidRPr="00D31F6F">
          <w:rPr>
            <w:rStyle w:val="a3"/>
            <w:color w:val="000000"/>
            <w:lang w:val="en-US"/>
          </w:rPr>
          <w:t>bogotolcity</w:t>
        </w:r>
        <w:proofErr w:type="spellEnd"/>
        <w:r w:rsidRPr="00D31F6F">
          <w:rPr>
            <w:rStyle w:val="a3"/>
            <w:color w:val="000000"/>
          </w:rPr>
          <w:t>.</w:t>
        </w:r>
        <w:proofErr w:type="spellStart"/>
        <w:r w:rsidRPr="00D31F6F">
          <w:rPr>
            <w:rStyle w:val="a3"/>
            <w:color w:val="000000"/>
            <w:lang w:val="en-US"/>
          </w:rPr>
          <w:t>ru</w:t>
        </w:r>
        <w:proofErr w:type="spellEnd"/>
      </w:hyperlink>
      <w:r w:rsidRPr="00D31F6F">
        <w:t>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contextualSpacing/>
        <w:jc w:val="both"/>
      </w:pPr>
      <w:r w:rsidRPr="00D31F6F">
        <w:t xml:space="preserve">При устном и письменном консультировании Инспекторы </w:t>
      </w:r>
      <w:r w:rsidRPr="00D31F6F">
        <w:rPr>
          <w:iCs/>
        </w:rPr>
        <w:t>администрации</w:t>
      </w:r>
      <w:r w:rsidRPr="00D31F6F">
        <w:t>города Боготола обязаны предоставлять информацию по следующим вопросам: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contextualSpacing/>
        <w:jc w:val="both"/>
      </w:pPr>
      <w:r w:rsidRPr="00D31F6F">
        <w:lastRenderedPageBreak/>
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contextualSpacing/>
        <w:jc w:val="both"/>
      </w:pPr>
      <w:r w:rsidRPr="00D31F6F">
        <w:t>2) о нормативных правовых актах, регламентирующих порядок осуществления муниципального контроля;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contextualSpacing/>
        <w:jc w:val="both"/>
      </w:pPr>
      <w:r w:rsidRPr="00D31F6F">
        <w:t xml:space="preserve">3) о порядке обжалования действий или бездействия должностных лиц </w:t>
      </w:r>
      <w:r w:rsidRPr="00D31F6F">
        <w:rPr>
          <w:iCs/>
        </w:rPr>
        <w:t>администрации города Боготола</w:t>
      </w:r>
      <w:r w:rsidRPr="00D31F6F">
        <w:t>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contextualSpacing/>
        <w:jc w:val="both"/>
      </w:pPr>
      <w:r w:rsidRPr="00D31F6F">
        <w:t xml:space="preserve">4) о месте нахождения и графике работы </w:t>
      </w:r>
      <w:r w:rsidRPr="00D31F6F">
        <w:rPr>
          <w:iCs/>
        </w:rPr>
        <w:t>администрации города Боготола</w:t>
      </w:r>
      <w:r w:rsidRPr="00D31F6F">
        <w:t>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contextualSpacing/>
        <w:jc w:val="both"/>
      </w:pPr>
      <w:r w:rsidRPr="00D31F6F">
        <w:t xml:space="preserve">5) о справочных телефонах структурных подразделений </w:t>
      </w:r>
      <w:r w:rsidRPr="00D31F6F">
        <w:rPr>
          <w:iCs/>
        </w:rPr>
        <w:t>администрации города Боготола</w:t>
      </w:r>
      <w:r w:rsidRPr="00D31F6F">
        <w:t>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contextualSpacing/>
        <w:jc w:val="both"/>
      </w:pPr>
      <w:r w:rsidRPr="00D31F6F">
        <w:t xml:space="preserve">6) об адресе официального сайта, а также электронной почты </w:t>
      </w:r>
      <w:r w:rsidRPr="00D31F6F">
        <w:rPr>
          <w:iCs/>
        </w:rPr>
        <w:t>администрации города Боготола</w:t>
      </w:r>
      <w:r w:rsidRPr="00D31F6F">
        <w:t xml:space="preserve">; 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contextualSpacing/>
        <w:jc w:val="both"/>
      </w:pPr>
      <w:r w:rsidRPr="00D31F6F">
        <w:t>7) об организации и осуществлении муниципального контроля;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contextualSpacing/>
        <w:jc w:val="both"/>
      </w:pPr>
      <w:r w:rsidRPr="00D31F6F">
        <w:t>8) о порядке осуществления профилактических, контрольных (надзорных) мероприятий, установленных Положением.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contextualSpacing/>
        <w:jc w:val="both"/>
      </w:pPr>
      <w:r w:rsidRPr="00D31F6F">
        <w:t xml:space="preserve">Консультирование при личном приеме контролируемых лиц проводится Инспектором </w:t>
      </w:r>
      <w:r w:rsidRPr="00D31F6F">
        <w:rPr>
          <w:iCs/>
        </w:rPr>
        <w:t>администрации города Боготола</w:t>
      </w:r>
      <w:r w:rsidRPr="00D31F6F">
        <w:t xml:space="preserve"> в соответствии с графиком приема контролируемых лиц по предварительной записи.</w:t>
      </w:r>
    </w:p>
    <w:p w:rsidR="00B749C1" w:rsidRPr="00D31F6F" w:rsidRDefault="00B749C1" w:rsidP="00B749C1">
      <w:pPr>
        <w:ind w:firstLine="709"/>
        <w:contextualSpacing/>
        <w:jc w:val="both"/>
        <w:rPr>
          <w:iCs/>
        </w:rPr>
      </w:pPr>
      <w:r w:rsidRPr="00D31F6F">
        <w:rPr>
          <w:iCs/>
        </w:rPr>
        <w:t>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rPr>
          <w:iCs/>
        </w:rPr>
        <w:t>Индивидуальное консультирование на личном приеме контролируемого лица и его представителя должностным лицом администрации города Боготола не может превышать 10 минут.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Публичное письменное консультирование осуществляется путем размещения информационных материалов на информационных стендах </w:t>
      </w:r>
      <w:r w:rsidRPr="00D31F6F">
        <w:rPr>
          <w:iCs/>
        </w:rPr>
        <w:t>администрации города Боготола</w:t>
      </w:r>
      <w:r w:rsidRPr="00D31F6F">
        <w:t xml:space="preserve">, размещения на своем официальном сайте в сети «Интернет» </w:t>
      </w:r>
      <w:hyperlink r:id="rId13" w:history="1">
        <w:r w:rsidRPr="00D31F6F">
          <w:rPr>
            <w:rStyle w:val="a3"/>
            <w:color w:val="000000"/>
            <w:lang w:val="en-US"/>
          </w:rPr>
          <w:t>www</w:t>
        </w:r>
        <w:r w:rsidRPr="00D31F6F">
          <w:rPr>
            <w:rStyle w:val="a3"/>
            <w:color w:val="000000"/>
          </w:rPr>
          <w:t>.</w:t>
        </w:r>
        <w:proofErr w:type="spellStart"/>
        <w:r w:rsidRPr="00D31F6F">
          <w:rPr>
            <w:rStyle w:val="a3"/>
            <w:color w:val="000000"/>
            <w:lang w:val="en-US"/>
          </w:rPr>
          <w:t>bogotolcity</w:t>
        </w:r>
        <w:proofErr w:type="spellEnd"/>
        <w:r w:rsidRPr="00D31F6F">
          <w:rPr>
            <w:rStyle w:val="a3"/>
            <w:color w:val="000000"/>
          </w:rPr>
          <w:t>.</w:t>
        </w:r>
        <w:proofErr w:type="spellStart"/>
        <w:r w:rsidRPr="00D31F6F">
          <w:rPr>
            <w:rStyle w:val="a3"/>
            <w:color w:val="000000"/>
            <w:lang w:val="en-US"/>
          </w:rPr>
          <w:t>ru</w:t>
        </w:r>
        <w:proofErr w:type="spellEnd"/>
      </w:hyperlink>
      <w:r w:rsidRPr="00D31F6F">
        <w:t xml:space="preserve"> письменного разъяснения в случае поступления в течени</w:t>
      </w:r>
      <w:proofErr w:type="gramStart"/>
      <w:r w:rsidRPr="00D31F6F">
        <w:t>и</w:t>
      </w:r>
      <w:proofErr w:type="gramEnd"/>
      <w:r w:rsidRPr="00D31F6F">
        <w:t xml:space="preserve"> 2 месяцев более 5 однотипных обращений контролируемых лиц и их представителей, подписанного уполномоченным должностным лицом </w:t>
      </w:r>
      <w:r w:rsidRPr="00D31F6F">
        <w:rPr>
          <w:iCs/>
        </w:rPr>
        <w:t>администрации города Боготола</w:t>
      </w:r>
      <w:r w:rsidRPr="00D31F6F">
        <w:t>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Публичное устное консультирование осуществляется </w:t>
      </w:r>
      <w:r w:rsidRPr="00D31F6F">
        <w:rPr>
          <w:u w:val="single"/>
        </w:rPr>
        <w:t>уполномоченным должностным лицом</w:t>
      </w:r>
      <w:r w:rsidRPr="00D31F6F">
        <w:t xml:space="preserve"> с привлечением средств массовой информации - радио, телевидения.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При устном обращении контролируемого лица и его представителя               (по телефону или лично) должностные лица</w:t>
      </w:r>
      <w:r w:rsidRPr="00D31F6F">
        <w:rPr>
          <w:iCs/>
        </w:rPr>
        <w:t>администрации города</w:t>
      </w:r>
      <w:r w:rsidRPr="00D31F6F">
        <w:t xml:space="preserve">, осуществляющие консультирование, должны давать ответ самостоятельно. Если должностное лицо, к которому обратилось контролируемое лицо и его представитель,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него время </w:t>
      </w:r>
      <w:proofErr w:type="gramStart"/>
      <w:r w:rsidRPr="00D31F6F">
        <w:t>консультации</w:t>
      </w:r>
      <w:proofErr w:type="gramEnd"/>
      <w:r w:rsidRPr="00D31F6F">
        <w:t xml:space="preserve"> либо переадресовать (перевести) на другое должностное лицо, структурное подразделение, организацию или сообщить телефонный номер, по которому можно получить необходимую информацию.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Консультирование в письменной форме осуществляется в следующих случаях:</w:t>
      </w:r>
    </w:p>
    <w:p w:rsidR="00B749C1" w:rsidRPr="00D31F6F" w:rsidRDefault="00B749C1" w:rsidP="00B749C1">
      <w:pPr>
        <w:numPr>
          <w:ilvl w:val="0"/>
          <w:numId w:val="1"/>
        </w:numPr>
        <w:ind w:left="0" w:firstLine="709"/>
        <w:contextualSpacing/>
        <w:jc w:val="both"/>
        <w:rPr>
          <w:iCs/>
        </w:rPr>
      </w:pPr>
      <w:r w:rsidRPr="00D31F6F">
        <w:rPr>
          <w:iCs/>
        </w:rPr>
        <w:t>контролируемым лицом представлен письменный запрос                          о предоставлении письменного ответа по вопросам консультирования;</w:t>
      </w:r>
    </w:p>
    <w:p w:rsidR="00B749C1" w:rsidRPr="00D31F6F" w:rsidRDefault="00B749C1" w:rsidP="00B749C1">
      <w:pPr>
        <w:numPr>
          <w:ilvl w:val="0"/>
          <w:numId w:val="1"/>
        </w:numPr>
        <w:ind w:left="0" w:firstLine="709"/>
        <w:contextualSpacing/>
        <w:jc w:val="both"/>
        <w:rPr>
          <w:iCs/>
        </w:rPr>
      </w:pPr>
      <w:r w:rsidRPr="00D31F6F">
        <w:rPr>
          <w:iCs/>
        </w:rPr>
        <w:t>если при личном обращении предоставить ответ на поставленные вопросы не представляется возможным;</w:t>
      </w:r>
    </w:p>
    <w:p w:rsidR="00B749C1" w:rsidRPr="00D31F6F" w:rsidRDefault="00B749C1" w:rsidP="00B749C1">
      <w:pPr>
        <w:numPr>
          <w:ilvl w:val="0"/>
          <w:numId w:val="1"/>
        </w:numPr>
        <w:ind w:left="0" w:firstLine="709"/>
        <w:contextualSpacing/>
        <w:jc w:val="both"/>
        <w:rPr>
          <w:iCs/>
        </w:rPr>
      </w:pPr>
      <w:r w:rsidRPr="00D31F6F">
        <w:rPr>
          <w:iCs/>
        </w:rPr>
        <w:t>ответ на поставленные вопросы требует получения дополнительных сведений и информации.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Ответы на письменные обращения даются в четкой и понятной форме            в письменном виде и должны содержать: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1) ответы на поставленные вопросы;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2) должность, фамилию и инициалы лица, подписавшего ответ;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lastRenderedPageBreak/>
        <w:t>3) фамилию и инициалы исполнителя;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4) номер телефона исполнителя.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Должностные лица </w:t>
      </w:r>
      <w:r w:rsidRPr="00D31F6F">
        <w:rPr>
          <w:iCs/>
        </w:rPr>
        <w:t>администрации</w:t>
      </w:r>
      <w:r w:rsidRPr="00D31F6F">
        <w:t>города Боготола не вправе осуществлять консультирование контролируемых лиц и их представителей, выходящее за рамки информирования.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Информация, ставшая известной должностному лицу </w:t>
      </w:r>
      <w:r w:rsidRPr="00D31F6F">
        <w:rPr>
          <w:iCs/>
        </w:rPr>
        <w:t>администрации города</w:t>
      </w:r>
      <w:r w:rsidRPr="00D31F6F">
        <w:t xml:space="preserve"> в ходе консультирования, не может быть использована </w:t>
      </w:r>
      <w:r w:rsidRPr="00D31F6F">
        <w:rPr>
          <w:iCs/>
        </w:rPr>
        <w:t>администрацией</w:t>
      </w:r>
      <w:r w:rsidRPr="00D31F6F">
        <w:t xml:space="preserve"> города в целях оценки контролируемого лица по вопросам соблюдения обязательных требований.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Администрация города Боготолаосуществляет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</w:t>
      </w:r>
      <w:r w:rsidR="00F932E4" w:rsidRPr="00D31F6F">
        <w:t xml:space="preserve"> </w:t>
      </w:r>
      <w:r w:rsidRPr="00D31F6F">
        <w:t>администрацией города.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При проведении консультирования во время профилактического визита, контрольных мероприятий запись о проведенной консультации отражается в акте профилактического визита, контрольного мероприятия.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17. 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             </w:t>
      </w:r>
      <w:proofErr w:type="gramStart"/>
      <w:r w:rsidRPr="00D31F6F">
        <w:t>В ходе профилактического визита контролируемое лицо информируется                 об обязательных требованиях, предъявляемых к его деятельности либо                        к принадлежащим ему объектам контроля, их соответствии критериям риска, основаниях и о рекомендуемых способах снижения категории риска, а также  о видах, содержании и об интенсивности контрольных мероприятий, проводимых в отношении объекта контроля исходя из его отнесения                         к соответствующей категории риска.</w:t>
      </w:r>
      <w:proofErr w:type="gramEnd"/>
    </w:p>
    <w:p w:rsidR="00B749C1" w:rsidRPr="00D31F6F" w:rsidRDefault="00B749C1" w:rsidP="00B749C1">
      <w:pPr>
        <w:ind w:firstLine="709"/>
        <w:contextualSpacing/>
        <w:jc w:val="both"/>
      </w:pPr>
      <w:proofErr w:type="gramStart"/>
      <w:r w:rsidRPr="00D31F6F"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в день проведения профилактического визита направляет информацию в форме отчета о проведенном профилактическом визите уполномоченному </w:t>
      </w:r>
      <w:r w:rsidRPr="00D31F6F">
        <w:rPr>
          <w:iCs/>
        </w:rPr>
        <w:t>должностному лицу</w:t>
      </w:r>
      <w:r w:rsidRPr="00D31F6F">
        <w:t>администрации города Боготоладля принятия решения о проведении контрольного мероприятия                                  в соответствии с Федеральным законом от 31.07.2020 № 248-ФЗ</w:t>
      </w:r>
      <w:proofErr w:type="gramEnd"/>
      <w:r w:rsidRPr="00D31F6F">
        <w:t xml:space="preserve">                               «О государственном контроле (надзоре) и муниципальном контроле в Российской Федерации.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Инспектор проводит обязательный профилактический визит                               в отношении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Решение в форме </w:t>
      </w:r>
      <w:r w:rsidRPr="00D31F6F">
        <w:rPr>
          <w:iCs/>
        </w:rPr>
        <w:t>распоряжения</w:t>
      </w:r>
      <w:r w:rsidRPr="00D31F6F">
        <w:t xml:space="preserve"> о проведении обязательного профилактического визита принимается </w:t>
      </w:r>
      <w:r w:rsidRPr="00D31F6F">
        <w:rPr>
          <w:iCs/>
        </w:rPr>
        <w:t>администрацией</w:t>
      </w:r>
      <w:r w:rsidRPr="00D31F6F">
        <w:t xml:space="preserve">города Боготола не </w:t>
      </w:r>
      <w:proofErr w:type="gramStart"/>
      <w:r w:rsidRPr="00D31F6F">
        <w:t>позднее</w:t>
      </w:r>
      <w:proofErr w:type="gramEnd"/>
      <w:r w:rsidRPr="00D31F6F">
        <w:t xml:space="preserve"> чем за 7 рабочих дней до даты его проведения.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О проведении обязательного профилактического визита контролируемое лицо уведомляется администрациейгорода Боготола не </w:t>
      </w:r>
      <w:proofErr w:type="gramStart"/>
      <w:r w:rsidRPr="00D31F6F">
        <w:t>позднее</w:t>
      </w:r>
      <w:proofErr w:type="gramEnd"/>
      <w:r w:rsidRPr="00D31F6F">
        <w:t xml:space="preserve"> чем за 5 рабочих дней до даты его проведения способами, предусмотренными статьей 21 Федерального закона № 248-ФЗ.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Уведомление о проведении обязательного профилактического визита составляется в письменной форме или в форме электронного документа                   и содержит следующие сведения: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1) дата, время и место составления уведомления;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2) наименование контрольного органа;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3) полное наименование контролируемого лица;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lastRenderedPageBreak/>
        <w:t>4) фамилия, имя, отчество (при наличии) Инспектора;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5) дата, время и место обязательного профилактического визита;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6) подпись Инспектора.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Контролируемое лицо вправе отказаться от проведения обязательного профилактического визита, уведомив об этом </w:t>
      </w:r>
      <w:r w:rsidRPr="00D31F6F">
        <w:rPr>
          <w:iCs/>
        </w:rPr>
        <w:t>администрацию города Боготола</w:t>
      </w:r>
      <w:proofErr w:type="gramStart"/>
      <w:r w:rsidRPr="00D31F6F">
        <w:t>,н</w:t>
      </w:r>
      <w:proofErr w:type="gramEnd"/>
      <w:r w:rsidRPr="00D31F6F">
        <w:t>е позднее чем за 3 рабочих дня до даты его проведения.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B749C1" w:rsidRPr="00D31F6F" w:rsidRDefault="00B749C1" w:rsidP="00B749C1">
      <w:pPr>
        <w:ind w:firstLine="709"/>
        <w:contextualSpacing/>
        <w:jc w:val="both"/>
        <w:rPr>
          <w:highlight w:val="cyan"/>
        </w:rPr>
      </w:pPr>
    </w:p>
    <w:p w:rsidR="00B749C1" w:rsidRPr="00D31F6F" w:rsidRDefault="00B749C1" w:rsidP="00B749C1">
      <w:pPr>
        <w:ind w:firstLine="709"/>
        <w:contextualSpacing/>
        <w:jc w:val="center"/>
        <w:rPr>
          <w:b/>
        </w:rPr>
      </w:pPr>
      <w:r w:rsidRPr="00D31F6F">
        <w:rPr>
          <w:b/>
        </w:rPr>
        <w:t xml:space="preserve">Контрольные мероприятия, проводимые в рамках </w:t>
      </w:r>
    </w:p>
    <w:p w:rsidR="00B749C1" w:rsidRPr="00D31F6F" w:rsidRDefault="00B749C1" w:rsidP="00B749C1">
      <w:pPr>
        <w:ind w:firstLine="709"/>
        <w:contextualSpacing/>
        <w:jc w:val="center"/>
        <w:rPr>
          <w:b/>
        </w:rPr>
      </w:pPr>
      <w:r w:rsidRPr="00D31F6F">
        <w:rPr>
          <w:b/>
        </w:rPr>
        <w:t xml:space="preserve">муниципального контроля </w:t>
      </w:r>
    </w:p>
    <w:p w:rsidR="00B749C1" w:rsidRPr="00D31F6F" w:rsidRDefault="00B749C1" w:rsidP="00B749C1">
      <w:pPr>
        <w:contextualSpacing/>
      </w:pP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18. Муниципальный контроль осуществляется в виде внеплановых контрольных мероприятий. 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19. В рамках осуществления муниципального контроля                                   при взаимодействии с контролируемым лицом проводятся следующие контрольные мероприятия: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1) инспекционный визит;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2) рейдовый осмотр;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3) документарная проверка;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4) выездная проверка.</w:t>
      </w:r>
    </w:p>
    <w:p w:rsidR="00B749C1" w:rsidRPr="00D31F6F" w:rsidRDefault="00B749C1" w:rsidP="00B749C1">
      <w:pPr>
        <w:pStyle w:val="a4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31F6F">
        <w:rPr>
          <w:rFonts w:ascii="Times New Roman" w:hAnsi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 (далее – контрольные (надзорные) мероприятия без взаимодействия):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>1) наблюдение за соблюдением обязательных требований (мониторинг безопасности);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>2) выездное обследование.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20. Внеплановые контрольные (надзорные) мероприятия проводятся </w:t>
      </w:r>
      <w:r w:rsidRPr="00D31F6F">
        <w:br/>
        <w:t xml:space="preserve">при наличии оснований, предусмотренных </w:t>
      </w:r>
      <w:hyperlink r:id="rId14" w:history="1">
        <w:r w:rsidRPr="00D31F6F">
          <w:t>пунктами 1</w:t>
        </w:r>
      </w:hyperlink>
      <w:r w:rsidRPr="00D31F6F">
        <w:t xml:space="preserve">, </w:t>
      </w:r>
      <w:hyperlink r:id="rId15" w:history="1">
        <w:r w:rsidRPr="00D31F6F">
          <w:t>3</w:t>
        </w:r>
      </w:hyperlink>
      <w:r w:rsidRPr="00D31F6F">
        <w:t xml:space="preserve">, </w:t>
      </w:r>
      <w:hyperlink r:id="rId16" w:history="1">
        <w:r w:rsidRPr="00D31F6F">
          <w:t>4</w:t>
        </w:r>
      </w:hyperlink>
      <w:r w:rsidRPr="00D31F6F">
        <w:t xml:space="preserve">, </w:t>
      </w:r>
      <w:hyperlink r:id="rId17" w:history="1">
        <w:r w:rsidRPr="00D31F6F">
          <w:t>5 части 1 статьи 57</w:t>
        </w:r>
      </w:hyperlink>
      <w:r w:rsidRPr="00D31F6F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749C1" w:rsidRPr="00D31F6F" w:rsidRDefault="00B749C1" w:rsidP="00B749C1">
      <w:pPr>
        <w:ind w:firstLine="709"/>
        <w:contextualSpacing/>
        <w:jc w:val="both"/>
        <w:rPr>
          <w:i/>
        </w:rPr>
      </w:pPr>
      <w:r w:rsidRPr="00D31F6F"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</w:t>
      </w:r>
      <w:r w:rsidRPr="00D31F6F">
        <w:br/>
        <w:t xml:space="preserve">в решении о проведении внепланового контрольного (надзорного) мероприятия. </w:t>
      </w:r>
    </w:p>
    <w:p w:rsidR="00B749C1" w:rsidRPr="00D31F6F" w:rsidRDefault="00B749C1" w:rsidP="00B749C1">
      <w:pPr>
        <w:ind w:firstLine="709"/>
        <w:contextualSpacing/>
        <w:jc w:val="both"/>
        <w:rPr>
          <w:i/>
        </w:rPr>
      </w:pPr>
      <w:r w:rsidRPr="00D31F6F">
        <w:t xml:space="preserve">21. Контрольные (надзорные) мероприятия без взаимодействия проводятся на основании заданий уполномоченных должностных лиц органа муниципального контроля,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  <w:r w:rsidRPr="00D31F6F">
        <w:rPr>
          <w:bCs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пунктом 21 настоящего Положения. 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22. Перечень контрольных мероприятий и допустимых контрольных действий в составе каждого контрольного мероприятия:</w:t>
      </w:r>
    </w:p>
    <w:p w:rsidR="00B749C1" w:rsidRPr="00D31F6F" w:rsidRDefault="00B749C1" w:rsidP="00B749C1">
      <w:pPr>
        <w:ind w:firstLine="709"/>
        <w:contextualSpacing/>
        <w:jc w:val="both"/>
        <w:rPr>
          <w:i/>
        </w:rPr>
      </w:pPr>
      <w:r w:rsidRPr="00D31F6F">
        <w:rPr>
          <w:bCs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31F6F">
        <w:rPr>
          <w:bCs/>
        </w:rPr>
        <w:t>В ходе инспекционного визита могут совершаться следующие контрольные (надзорные) действия: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31F6F">
        <w:rPr>
          <w:bCs/>
        </w:rPr>
        <w:t>осмотр;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31F6F">
        <w:rPr>
          <w:bCs/>
        </w:rPr>
        <w:t>опрос;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31F6F">
        <w:rPr>
          <w:bCs/>
        </w:rPr>
        <w:t>получение письменных объяснений;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31F6F">
        <w:lastRenderedPageBreak/>
        <w:t xml:space="preserve">инструментальное обследование; 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31F6F">
        <w:rPr>
          <w:bCs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31F6F">
        <w:rPr>
          <w:bCs/>
        </w:rPr>
        <w:t>Инспекционный визит проводится без предварительного уведомления контролируемого лица.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31F6F"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t>23. </w:t>
      </w:r>
      <w:r w:rsidRPr="00D31F6F">
        <w:rPr>
          <w:rFonts w:eastAsia="Calibri"/>
        </w:rPr>
        <w:t>Рейдовый осмотр проводится в целях оценки соблюдения обязательных требований по использованию объектов контроля,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>В ходе рейдового осмотра могут совершаться следующие контрольные (надзорные) действия: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>осмотр;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>опрос;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>получение письменных объяснений;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 xml:space="preserve">истребование документов; 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>инструментальное обследование.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rPr>
          <w:rFonts w:eastAsia="Calibri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rPr>
          <w:rFonts w:eastAsia="Calibri"/>
        </w:rPr>
        <w:t xml:space="preserve">24. Документарная </w:t>
      </w:r>
      <w:proofErr w:type="gramStart"/>
      <w:r w:rsidRPr="00D31F6F">
        <w:rPr>
          <w:rFonts w:eastAsia="Calibri"/>
        </w:rPr>
        <w:t>проверка</w:t>
      </w:r>
      <w:proofErr w:type="gramEnd"/>
      <w:r w:rsidRPr="00D31F6F">
        <w:rPr>
          <w:rFonts w:eastAsia="Calibri"/>
        </w:rPr>
        <w:t xml:space="preserve"> проводится по месту нахождения органа муниципального контроля и предметом </w:t>
      </w:r>
      <w:proofErr w:type="gramStart"/>
      <w:r w:rsidRPr="00D31F6F">
        <w:rPr>
          <w:rFonts w:eastAsia="Calibri"/>
        </w:rPr>
        <w:t>которой</w:t>
      </w:r>
      <w:proofErr w:type="gramEnd"/>
      <w:r w:rsidRPr="00D31F6F">
        <w:rPr>
          <w:rFonts w:eastAsia="Calibri"/>
        </w:rPr>
        <w:t xml:space="preserve">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контроля. 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>В ходе документарной проверки могут совершаться следующие контрольные (надзорные) действия: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>получение письменных объяснений;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>истребование документов.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rPr>
          <w:rFonts w:eastAsia="Calibri"/>
        </w:rPr>
        <w:t>В случае</w:t>
      </w:r>
      <w:proofErr w:type="gramStart"/>
      <w:r w:rsidRPr="00D31F6F">
        <w:rPr>
          <w:rFonts w:eastAsia="Calibri"/>
        </w:rPr>
        <w:t>,</w:t>
      </w:r>
      <w:proofErr w:type="gramEnd"/>
      <w:r w:rsidRPr="00D31F6F">
        <w:rPr>
          <w:rFonts w:eastAsia="Calibri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контролируемым лицом обязательных требований,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указанные в требовании документы.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rPr>
          <w:rFonts w:eastAsia="Calibri"/>
        </w:rPr>
        <w:t>В случае</w:t>
      </w:r>
      <w:proofErr w:type="gramStart"/>
      <w:r w:rsidRPr="00D31F6F">
        <w:rPr>
          <w:rFonts w:eastAsia="Calibri"/>
        </w:rPr>
        <w:t>,</w:t>
      </w:r>
      <w:proofErr w:type="gramEnd"/>
      <w:r w:rsidRPr="00D31F6F">
        <w:rPr>
          <w:rFonts w:eastAsia="Calibri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органа муниципального контроля документах и (или) полученным при осуществлении муниципального контроля, </w:t>
      </w:r>
      <w:r w:rsidRPr="00D31F6F">
        <w:rPr>
          <w:rFonts w:eastAsia="Calibri"/>
        </w:rPr>
        <w:lastRenderedPageBreak/>
        <w:t>вправе дополнительно представить документы, подтверждающие достоверность ранее представленных документов.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 xml:space="preserve">Срок проведения документарной проверки не может превышать десять рабочих дней. </w:t>
      </w:r>
      <w:proofErr w:type="gramStart"/>
      <w:r w:rsidRPr="00D31F6F">
        <w:t xml:space="preserve">В указанный срок не включается период с момента направления </w:t>
      </w:r>
      <w:r w:rsidRPr="00D31F6F">
        <w:rPr>
          <w:bCs/>
        </w:rPr>
        <w:t>органом муниципального контроля</w:t>
      </w:r>
      <w:r w:rsidRPr="00D31F6F"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D31F6F">
        <w:rPr>
          <w:bCs/>
        </w:rPr>
        <w:t>орган муниципального контроля</w:t>
      </w:r>
      <w:r w:rsidRPr="00D31F6F">
        <w:t xml:space="preserve">, а также период с момента направления контролируемому лицу информации </w:t>
      </w:r>
      <w:r w:rsidRPr="00D31F6F">
        <w:rPr>
          <w:bCs/>
        </w:rPr>
        <w:t>органом муниципального контроля</w:t>
      </w:r>
      <w:r w:rsidRPr="00D31F6F">
        <w:t xml:space="preserve"> о выявлении ошибок и (или) противоречий в представленных контролируемым лицом документах либо о</w:t>
      </w:r>
      <w:proofErr w:type="gramEnd"/>
      <w:r w:rsidRPr="00D31F6F">
        <w:t xml:space="preserve"> </w:t>
      </w:r>
      <w:proofErr w:type="gramStart"/>
      <w:r w:rsidRPr="00D31F6F">
        <w:t xml:space="preserve">несоответствии сведений, содержащихся в этих документах, сведениям, содержащимся в имеющихся у </w:t>
      </w:r>
      <w:r w:rsidRPr="00D31F6F">
        <w:rPr>
          <w:bCs/>
        </w:rPr>
        <w:t>органа муниципального контроля</w:t>
      </w:r>
      <w:r w:rsidRPr="00D31F6F"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D31F6F">
        <w:rPr>
          <w:bCs/>
        </w:rPr>
        <w:t>орган муниципального контроля</w:t>
      </w:r>
      <w:r w:rsidRPr="00D31F6F">
        <w:t>.</w:t>
      </w:r>
      <w:proofErr w:type="gramEnd"/>
    </w:p>
    <w:p w:rsidR="00B749C1" w:rsidRPr="00D31F6F" w:rsidRDefault="00B749C1" w:rsidP="00B749C1">
      <w:pPr>
        <w:ind w:firstLine="709"/>
        <w:jc w:val="both"/>
      </w:pPr>
      <w:r w:rsidRPr="00D31F6F">
        <w:t>25. Выездная проверка проводится посредством взаимодействия с конкретным контролируемым лицом, владеющим объектом контроля,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>В ходе выездной проверки могут совершаться следующие контрольные (надзорные) действия: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>осмотр;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>экспертиза;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>опрос;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>получение письменных объяснений;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>истребование документов;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>инструментальное обследование.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t xml:space="preserve">Срок проведения выездной проверки не может превышать десять рабочих дней. </w:t>
      </w:r>
      <w:proofErr w:type="gramStart"/>
      <w:r w:rsidRPr="00D31F6F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D31F6F">
        <w:t>микропредприятия</w:t>
      </w:r>
      <w:proofErr w:type="spellEnd"/>
      <w:r w:rsidRPr="00D31F6F">
        <w:t xml:space="preserve">, за исключением выездной проверки, основанием для проведения которой является </w:t>
      </w:r>
      <w:hyperlink r:id="rId18" w:history="1">
        <w:r w:rsidRPr="00D31F6F">
          <w:t>пункт 6 части 1 статьи 57</w:t>
        </w:r>
      </w:hyperlink>
      <w:r w:rsidRPr="00D31F6F">
        <w:t xml:space="preserve"> Федерального закона 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D31F6F">
        <w:t xml:space="preserve"> </w:t>
      </w:r>
      <w:proofErr w:type="spellStart"/>
      <w:r w:rsidRPr="00D31F6F">
        <w:t>микропредприятия</w:t>
      </w:r>
      <w:proofErr w:type="spellEnd"/>
      <w:r w:rsidRPr="00D31F6F">
        <w:t xml:space="preserve"> не может продолжаться </w:t>
      </w:r>
      <w:proofErr w:type="gramStart"/>
      <w:r w:rsidRPr="00D31F6F">
        <w:t>более сорока часов</w:t>
      </w:r>
      <w:proofErr w:type="gramEnd"/>
      <w:r w:rsidRPr="00D31F6F">
        <w:t xml:space="preserve">. 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26. 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Наблюдение за соблюдением обязательных требований (мониторинг безопасности) осуществляется постоянно (систематически, регулярно, непрерывно) на основании заданий руководителя (заместителя руководителя) органа муниципального контроля, включая задания, содержащиеся в планах работы органа муниципального </w:t>
      </w:r>
      <w:proofErr w:type="gramStart"/>
      <w:r w:rsidRPr="00D31F6F">
        <w:t>контроля</w:t>
      </w:r>
      <w:proofErr w:type="gramEnd"/>
      <w:r w:rsidRPr="00D31F6F">
        <w:t xml:space="preserve"> в течение установленного в нем срока. Форма задания об осуществлении наблюдения за соблюдением обязательных требований (мониторинг безопасности) утверждается органом муниципального контроля. 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rPr>
          <w:rFonts w:eastAsia="Calibri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</w:t>
      </w:r>
      <w:r w:rsidRPr="00D31F6F">
        <w:rPr>
          <w:rFonts w:eastAsia="Calibri"/>
        </w:rPr>
        <w:lastRenderedPageBreak/>
        <w:t>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органом муниципального контроля могут быть приняты следующие решения: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rPr>
          <w:rFonts w:eastAsia="Calibri"/>
        </w:rPr>
        <w:t>1</w:t>
      </w:r>
      <w:r w:rsidRPr="00D31F6F">
        <w:t>) </w:t>
      </w:r>
      <w:r w:rsidRPr="00D31F6F">
        <w:rPr>
          <w:rFonts w:eastAsia="Calibri"/>
        </w:rPr>
        <w:t xml:space="preserve">решение о проведении внепланового контрольного (надзорного) мероприятия в соответствии со </w:t>
      </w:r>
      <w:hyperlink r:id="rId19" w:history="1">
        <w:r w:rsidRPr="00D31F6F">
          <w:rPr>
            <w:rFonts w:eastAsia="Calibri"/>
          </w:rPr>
          <w:t>статьей 60</w:t>
        </w:r>
      </w:hyperlink>
      <w:r w:rsidRPr="00D31F6F">
        <w:t xml:space="preserve">Федерального </w:t>
      </w:r>
      <w:hyperlink r:id="rId20" w:history="1">
        <w:r w:rsidRPr="00D31F6F">
          <w:t>закона</w:t>
        </w:r>
      </w:hyperlink>
      <w:r w:rsidRPr="00D31F6F">
        <w:t xml:space="preserve"> от 31.07.2020 № 248-ФЗ «О государственном контроле (надзоре) и муниципальном контроле в Российской Федерации»</w:t>
      </w:r>
      <w:r w:rsidRPr="00D31F6F">
        <w:rPr>
          <w:rFonts w:eastAsia="Calibri"/>
        </w:rPr>
        <w:t>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rPr>
          <w:rFonts w:eastAsia="Calibri"/>
        </w:rPr>
        <w:t>2</w:t>
      </w:r>
      <w:r w:rsidRPr="00D31F6F">
        <w:t>) </w:t>
      </w:r>
      <w:r w:rsidRPr="00D31F6F">
        <w:rPr>
          <w:rFonts w:eastAsia="Calibri"/>
        </w:rPr>
        <w:t>решение об объявлении предостережения.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t xml:space="preserve">27. Выездное обследование проводится </w:t>
      </w:r>
      <w:r w:rsidRPr="00D31F6F">
        <w:rPr>
          <w:rFonts w:eastAsia="Calibri"/>
        </w:rPr>
        <w:t>в целях оценки соблюдения контролируемыми лицами обязательных требований.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t xml:space="preserve">Выездное обследование проводится </w:t>
      </w:r>
      <w:r w:rsidRPr="00D31F6F">
        <w:rPr>
          <w:rFonts w:eastAsia="Calibri"/>
        </w:rPr>
        <w:t>без информирования контролируемого лица.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rPr>
          <w:rFonts w:eastAsia="Calibri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rPr>
          <w:rFonts w:eastAsia="Calibri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rPr>
          <w:rFonts w:eastAsia="Calibri"/>
        </w:rPr>
        <w:t>1)</w:t>
      </w:r>
      <w:r w:rsidRPr="00D31F6F">
        <w:t> </w:t>
      </w:r>
      <w:r w:rsidRPr="00D31F6F">
        <w:rPr>
          <w:rFonts w:eastAsia="Calibri"/>
        </w:rPr>
        <w:t>осмотр;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rPr>
          <w:rFonts w:eastAsia="Calibri"/>
        </w:rPr>
        <w:t>2)</w:t>
      </w:r>
      <w:r w:rsidRPr="00D31F6F">
        <w:t> </w:t>
      </w:r>
      <w:r w:rsidRPr="00D31F6F">
        <w:rPr>
          <w:rFonts w:eastAsia="Calibri"/>
        </w:rPr>
        <w:t>инструментальное обследование (с применением видеозаписи);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rPr>
          <w:rFonts w:eastAsia="Calibri"/>
        </w:rPr>
        <w:t>3) экспертиза.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</w:pPr>
      <w:r w:rsidRPr="00D31F6F">
        <w:rPr>
          <w:rFonts w:eastAsia="Calibri"/>
        </w:rPr>
        <w:t xml:space="preserve">Выездное обследование проводится </w:t>
      </w:r>
      <w:r w:rsidRPr="00D31F6F">
        <w:t xml:space="preserve">на основании заданий руководителя (заместителя руководителя) органа муниципального контроля. Форма   задания на проведение выездного обследования утверждается органом муниципального контроля. 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rPr>
          <w:rFonts w:eastAsia="Calibri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28. </w:t>
      </w:r>
      <w:proofErr w:type="gramStart"/>
      <w:r w:rsidRPr="00D31F6F"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29.  Случаи, при наступлении которых индивидуальный предприниматель, гражданин, являющиеся контролируемыми лицами, вправе представить в </w:t>
      </w:r>
      <w:r w:rsidRPr="00D31F6F">
        <w:rPr>
          <w:iCs/>
        </w:rPr>
        <w:t>администрацию</w:t>
      </w:r>
      <w:r w:rsidRPr="00D31F6F">
        <w:t>города Боготола информацию о невозможности присутствия при проведении контрольного мероприятия: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1) болезнь;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2) нахождение за пределами Российской Федерации;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3) административный арест, заключение под стражу (избрание меры пресечения);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>4)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B749C1" w:rsidRPr="00D31F6F" w:rsidRDefault="00B749C1" w:rsidP="00B749C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31F6F">
        <w:rPr>
          <w:rFonts w:ascii="Times New Roman" w:hAnsi="Times New Roman"/>
          <w:sz w:val="24"/>
          <w:szCs w:val="24"/>
        </w:rPr>
        <w:t xml:space="preserve">При предоставлении указанной информации проведение контрольного (надзорного) мероприятия переносится органом муниципального контроля </w:t>
      </w:r>
      <w:r w:rsidRPr="00D31F6F">
        <w:rPr>
          <w:rFonts w:ascii="Times New Roman" w:hAnsi="Times New Roman"/>
          <w:sz w:val="24"/>
          <w:szCs w:val="24"/>
        </w:rPr>
        <w:br/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B749C1" w:rsidRPr="00D31F6F" w:rsidRDefault="00B749C1" w:rsidP="00B749C1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1F6F">
        <w:rPr>
          <w:rFonts w:ascii="Times New Roman" w:hAnsi="Times New Roman"/>
          <w:sz w:val="24"/>
          <w:szCs w:val="24"/>
        </w:rPr>
        <w:t>30. 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B749C1" w:rsidRPr="00D31F6F" w:rsidRDefault="00B749C1" w:rsidP="00B749C1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1F6F">
        <w:rPr>
          <w:rFonts w:ascii="Times New Roman" w:hAnsi="Times New Roman"/>
          <w:sz w:val="24"/>
          <w:szCs w:val="24"/>
        </w:rPr>
        <w:lastRenderedPageBreak/>
        <w:t>1)  сведений, отнесенных законодательством Российской Федерации к государственной тайне;</w:t>
      </w:r>
    </w:p>
    <w:p w:rsidR="00B749C1" w:rsidRPr="00D31F6F" w:rsidRDefault="00B749C1" w:rsidP="00B749C1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1F6F">
        <w:rPr>
          <w:rFonts w:ascii="Times New Roman" w:hAnsi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B749C1" w:rsidRPr="00D31F6F" w:rsidRDefault="00B749C1" w:rsidP="00B749C1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1F6F">
        <w:rPr>
          <w:rFonts w:ascii="Times New Roman" w:hAnsi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rPr>
          <w:rFonts w:eastAsia="Calibri"/>
        </w:rPr>
        <w:t>Решение о необходимости использования фотосъемки, ауди</w:t>
      </w:r>
      <w:proofErr w:type="gramStart"/>
      <w:r w:rsidRPr="00D31F6F">
        <w:rPr>
          <w:rFonts w:eastAsia="Calibri"/>
        </w:rPr>
        <w:t>о-</w:t>
      </w:r>
      <w:proofErr w:type="gramEnd"/>
      <w:r w:rsidRPr="00D31F6F">
        <w:rPr>
          <w:rFonts w:eastAsia="Calibri"/>
        </w:rPr>
        <w:t xml:space="preserve"> </w:t>
      </w:r>
      <w:r w:rsidRPr="00D31F6F">
        <w:rPr>
          <w:rFonts w:eastAsia="Calibri"/>
        </w:rPr>
        <w:br/>
        <w:t>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 органа муниципального контроля самостоятельно. В обязательном порядке фот</w:t>
      </w:r>
      <w:proofErr w:type="gramStart"/>
      <w:r w:rsidRPr="00D31F6F">
        <w:rPr>
          <w:rFonts w:eastAsia="Calibri"/>
        </w:rPr>
        <w:t>о-</w:t>
      </w:r>
      <w:proofErr w:type="gramEnd"/>
      <w:r w:rsidRPr="00D31F6F">
        <w:rPr>
          <w:rFonts w:eastAsia="Calibri"/>
        </w:rPr>
        <w:t xml:space="preserve"> или </w:t>
      </w:r>
      <w:proofErr w:type="spellStart"/>
      <w:r w:rsidRPr="00D31F6F">
        <w:rPr>
          <w:rFonts w:eastAsia="Calibri"/>
        </w:rPr>
        <w:t>видеофиксациядоказательств</w:t>
      </w:r>
      <w:proofErr w:type="spellEnd"/>
      <w:r w:rsidRPr="00D31F6F">
        <w:rPr>
          <w:rFonts w:eastAsia="Calibri"/>
        </w:rPr>
        <w:t xml:space="preserve"> нарушений обязательных требований осуществляется </w:t>
      </w:r>
      <w:r w:rsidRPr="00D31F6F">
        <w:rPr>
          <w:rFonts w:eastAsia="Calibri"/>
        </w:rPr>
        <w:br/>
        <w:t>при проведении выездного обследования.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rPr>
          <w:rFonts w:eastAsia="Calibri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rPr>
          <w:rFonts w:eastAsia="Calibri"/>
        </w:rPr>
        <w:t xml:space="preserve">Проведение фотосъемки, аудио- и видеозаписи осуществляется </w:t>
      </w:r>
      <w:r w:rsidRPr="00D31F6F">
        <w:rPr>
          <w:rFonts w:eastAsia="Calibri"/>
        </w:rPr>
        <w:br/>
        <w:t>с обязательным уведомлением контролируемого лица.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rPr>
          <w:rFonts w:eastAsia="Calibri"/>
        </w:rPr>
        <w:t xml:space="preserve">Фиксация нарушений обязательных требований при помощи фотосъемки проводится не менее чем двумя снимками. Фотографирование </w:t>
      </w:r>
      <w:r w:rsidRPr="00D31F6F">
        <w:rPr>
          <w:rFonts w:eastAsia="Calibri"/>
        </w:rPr>
        <w:br/>
        <w:t>и видеозапись, используемые для фиксации доказательств соблюдения (нарушения) обязательных требований при проведении контрольных (надзорных) мероприятий, должны проводиться в условиях достаточной освещенности.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rPr>
          <w:rFonts w:eastAsia="Calibri"/>
        </w:rPr>
        <w:t xml:space="preserve">Аудио-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 </w:t>
      </w:r>
      <w:r w:rsidRPr="00D31F6F">
        <w:rPr>
          <w:rFonts w:eastAsia="Calibri"/>
        </w:rPr>
        <w:br/>
        <w:t>В ходе записи подробно фиксируются и указываются место и характер выявленного нарушения обязательных требований.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D31F6F">
        <w:rPr>
          <w:rFonts w:eastAsia="Calibri"/>
        </w:rPr>
        <w:t xml:space="preserve">Информация о проведении фотосъемки, аудио- и видеозаписи, </w:t>
      </w:r>
      <w:r w:rsidRPr="00D31F6F">
        <w:rPr>
          <w:rFonts w:eastAsia="Calibri"/>
        </w:rPr>
        <w:br/>
        <w:t xml:space="preserve">и использованных для этих целей технических средствах отражается в акте, составляемом по результатам контрольного (надзорного) мероприятия, </w:t>
      </w:r>
      <w:r w:rsidRPr="00D31F6F">
        <w:rPr>
          <w:rFonts w:eastAsia="Calibri"/>
        </w:rPr>
        <w:br/>
        <w:t>и протоколе, составляемом по результатам контрольного (надзорного) действия, проводимого в рамках контрольного (надзорного) мероприятия.</w:t>
      </w:r>
      <w:proofErr w:type="gramEnd"/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rPr>
          <w:rFonts w:eastAsia="Calibri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1F6F">
        <w:rPr>
          <w:rFonts w:eastAsia="Calibri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31. Результаты контрольного (надзорного) мероприятия оформляются </w:t>
      </w:r>
      <w:r w:rsidRPr="00D31F6F">
        <w:br/>
        <w:t xml:space="preserve">в порядке, установленном Федеральным законом от 31.07.2020 № 248-ФЗ </w:t>
      </w:r>
      <w:r w:rsidRPr="00D31F6F">
        <w:br/>
        <w:t xml:space="preserve">«О государственном контроле (надзоре) и муниципальном контроле </w:t>
      </w:r>
      <w:r w:rsidRPr="00D31F6F">
        <w:br/>
        <w:t>в Российской Федерации».</w:t>
      </w:r>
    </w:p>
    <w:p w:rsidR="00B749C1" w:rsidRPr="00D31F6F" w:rsidRDefault="00B749C1" w:rsidP="00B749C1">
      <w:pPr>
        <w:ind w:firstLine="709"/>
        <w:contextualSpacing/>
        <w:jc w:val="both"/>
        <w:rPr>
          <w:iCs/>
        </w:rPr>
      </w:pPr>
      <w:r w:rsidRPr="00D31F6F">
        <w:t>32. </w:t>
      </w:r>
      <w:r w:rsidRPr="00D31F6F">
        <w:rPr>
          <w:iCs/>
        </w:rPr>
        <w:t>В случае выявления при проведении контрольного (надзорного) мероприятия нарушений обязательных требований контролируемым лицом орган муниципального контроля в пределах полномочий, предусмотренных законодательством Российской Федерации, обязан: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31F6F">
        <w:rPr>
          <w:iCs/>
        </w:rPr>
        <w:t>1)</w:t>
      </w:r>
      <w:r w:rsidRPr="00D31F6F">
        <w:t> </w:t>
      </w:r>
      <w:r w:rsidRPr="00D31F6F">
        <w:rPr>
          <w:iCs/>
        </w:rPr>
        <w:t xml:space="preserve"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</w:t>
      </w:r>
      <w:r w:rsidRPr="00D31F6F">
        <w:rPr>
          <w:iCs/>
        </w:rPr>
        <w:lastRenderedPageBreak/>
        <w:t>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D31F6F">
        <w:rPr>
          <w:iCs/>
        </w:rPr>
        <w:t>2)</w:t>
      </w:r>
      <w:r w:rsidRPr="00D31F6F">
        <w:t> </w:t>
      </w:r>
      <w:r w:rsidRPr="00D31F6F">
        <w:rPr>
          <w:iCs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D31F6F">
        <w:rPr>
          <w:iCs/>
        </w:rPr>
        <w:t xml:space="preserve"> </w:t>
      </w:r>
      <w:proofErr w:type="gramStart"/>
      <w:r w:rsidRPr="00D31F6F">
        <w:rPr>
          <w:iCs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D31F6F">
        <w:rPr>
          <w:iCs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31F6F">
        <w:rPr>
          <w:iCs/>
        </w:rPr>
        <w:t>3)</w:t>
      </w:r>
      <w:r w:rsidRPr="00D31F6F">
        <w:t> </w:t>
      </w:r>
      <w:r w:rsidRPr="00D31F6F">
        <w:rPr>
          <w:iCs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D31F6F">
        <w:rPr>
          <w:iCs/>
        </w:rPr>
        <w:t>4)</w:t>
      </w:r>
      <w:r w:rsidRPr="00D31F6F">
        <w:t> </w:t>
      </w:r>
      <w:r w:rsidRPr="00D31F6F">
        <w:rPr>
          <w:iCs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B749C1" w:rsidRPr="00D31F6F" w:rsidRDefault="00B749C1" w:rsidP="00B749C1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31F6F">
        <w:rPr>
          <w:iCs/>
        </w:rPr>
        <w:t>5)</w:t>
      </w:r>
      <w:r w:rsidRPr="00D31F6F">
        <w:t> </w:t>
      </w:r>
      <w:r w:rsidRPr="00D31F6F">
        <w:rPr>
          <w:iCs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749C1" w:rsidRPr="00D31F6F" w:rsidRDefault="00B749C1" w:rsidP="00B749C1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749C1" w:rsidRPr="00D31F6F" w:rsidRDefault="00B749C1" w:rsidP="00B749C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31F6F">
        <w:rPr>
          <w:b/>
          <w:bCs/>
        </w:rPr>
        <w:t xml:space="preserve">Обжалование решений </w:t>
      </w:r>
      <w:r w:rsidRPr="00D31F6F">
        <w:rPr>
          <w:b/>
        </w:rPr>
        <w:t>органа муниципального контроля</w:t>
      </w:r>
      <w:r w:rsidRPr="00D31F6F">
        <w:rPr>
          <w:b/>
          <w:bCs/>
        </w:rPr>
        <w:t>, действий (бездействия) её должностных лиц</w:t>
      </w:r>
    </w:p>
    <w:p w:rsidR="00B749C1" w:rsidRPr="00D31F6F" w:rsidRDefault="00B749C1" w:rsidP="00B749C1">
      <w:pPr>
        <w:autoSpaceDE w:val="0"/>
        <w:autoSpaceDN w:val="0"/>
        <w:adjustRightInd w:val="0"/>
        <w:outlineLvl w:val="0"/>
        <w:rPr>
          <w:bCs/>
        </w:rPr>
      </w:pPr>
    </w:p>
    <w:p w:rsidR="00B749C1" w:rsidRPr="00D31F6F" w:rsidRDefault="00B749C1" w:rsidP="00B749C1">
      <w:pPr>
        <w:ind w:firstLine="851"/>
        <w:contextualSpacing/>
        <w:jc w:val="both"/>
      </w:pPr>
      <w:r w:rsidRPr="00D31F6F">
        <w:t>33.</w:t>
      </w:r>
      <w:r w:rsidR="00F932E4" w:rsidRPr="00D31F6F">
        <w:t xml:space="preserve"> </w:t>
      </w:r>
      <w:r w:rsidRPr="00D31F6F">
        <w:t xml:space="preserve">Досудебный порядок подачи жалоб при осуществлении муниципального контроля не применяется. </w:t>
      </w:r>
    </w:p>
    <w:p w:rsidR="00B749C1" w:rsidRPr="00D31F6F" w:rsidRDefault="00B749C1" w:rsidP="00B749C1">
      <w:pPr>
        <w:contextualSpacing/>
        <w:jc w:val="both"/>
      </w:pPr>
    </w:p>
    <w:p w:rsidR="00B749C1" w:rsidRPr="00D31F6F" w:rsidRDefault="00B749C1" w:rsidP="00B749C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31F6F">
        <w:rPr>
          <w:b/>
          <w:bCs/>
        </w:rPr>
        <w:t xml:space="preserve">Оценка результативности и эффективности деятельности органа муниципального контроля при осуществлении </w:t>
      </w:r>
    </w:p>
    <w:p w:rsidR="00B749C1" w:rsidRPr="00D31F6F" w:rsidRDefault="00B749C1" w:rsidP="00B749C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31F6F">
        <w:rPr>
          <w:b/>
          <w:bCs/>
        </w:rPr>
        <w:t>муниципального контроля</w:t>
      </w:r>
    </w:p>
    <w:p w:rsidR="00B749C1" w:rsidRPr="00D31F6F" w:rsidRDefault="00B749C1" w:rsidP="00B749C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31F6F">
        <w:rPr>
          <w:rFonts w:ascii="Times New Roman" w:hAnsi="Times New Roman"/>
          <w:sz w:val="24"/>
          <w:szCs w:val="24"/>
        </w:rPr>
        <w:t xml:space="preserve">34.  Оценка результативности и эффективности деятельности </w:t>
      </w:r>
      <w:r w:rsidRPr="00D31F6F">
        <w:rPr>
          <w:rFonts w:ascii="Times New Roman" w:hAnsi="Times New Roman"/>
          <w:iCs/>
          <w:sz w:val="24"/>
          <w:szCs w:val="24"/>
        </w:rPr>
        <w:t>администрации</w:t>
      </w:r>
      <w:r w:rsidRPr="00D31F6F">
        <w:rPr>
          <w:rFonts w:ascii="Times New Roman" w:hAnsi="Times New Roman"/>
          <w:sz w:val="24"/>
          <w:szCs w:val="24"/>
        </w:rPr>
        <w:t xml:space="preserve"> города Боготола и должностных лиц </w:t>
      </w:r>
      <w:r w:rsidRPr="00D31F6F">
        <w:rPr>
          <w:rFonts w:ascii="Times New Roman" w:hAnsi="Times New Roman"/>
          <w:iCs/>
          <w:sz w:val="24"/>
          <w:szCs w:val="24"/>
        </w:rPr>
        <w:t>администрации</w:t>
      </w:r>
      <w:r w:rsidRPr="00D31F6F">
        <w:rPr>
          <w:rFonts w:ascii="Times New Roman" w:hAnsi="Times New Roman"/>
          <w:sz w:val="24"/>
          <w:szCs w:val="24"/>
        </w:rPr>
        <w:t>города Боготола по муниципальному контролю осуществляется на основе системы показателей результативности и эффективности деятельности администрации города Боготола.</w:t>
      </w:r>
    </w:p>
    <w:p w:rsidR="00B749C1" w:rsidRPr="00D31F6F" w:rsidRDefault="00B749C1" w:rsidP="00B749C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31F6F">
        <w:rPr>
          <w:rFonts w:ascii="Times New Roman" w:hAnsi="Times New Roman"/>
          <w:sz w:val="24"/>
          <w:szCs w:val="24"/>
        </w:rPr>
        <w:t xml:space="preserve">В систему показателей результативности и эффективности деятельности </w:t>
      </w:r>
      <w:r w:rsidRPr="00D31F6F">
        <w:rPr>
          <w:rFonts w:ascii="Times New Roman" w:hAnsi="Times New Roman"/>
          <w:iCs/>
          <w:sz w:val="24"/>
          <w:szCs w:val="24"/>
        </w:rPr>
        <w:t>администрации</w:t>
      </w:r>
      <w:r w:rsidRPr="00D31F6F">
        <w:rPr>
          <w:rFonts w:ascii="Times New Roman" w:hAnsi="Times New Roman"/>
          <w:sz w:val="24"/>
          <w:szCs w:val="24"/>
        </w:rPr>
        <w:t>города Боготола при осуществлении муниципального контроля входят:</w:t>
      </w:r>
    </w:p>
    <w:p w:rsidR="00B749C1" w:rsidRPr="00D31F6F" w:rsidRDefault="00B749C1" w:rsidP="00B749C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31F6F">
        <w:rPr>
          <w:rFonts w:ascii="Times New Roman" w:hAnsi="Times New Roman"/>
          <w:sz w:val="24"/>
          <w:szCs w:val="24"/>
        </w:rPr>
        <w:t xml:space="preserve"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               в соответствующей сфере </w:t>
      </w:r>
      <w:r w:rsidRPr="00D31F6F">
        <w:rPr>
          <w:rFonts w:ascii="Times New Roman" w:hAnsi="Times New Roman"/>
          <w:sz w:val="24"/>
          <w:szCs w:val="24"/>
        </w:rPr>
        <w:lastRenderedPageBreak/>
        <w:t xml:space="preserve">деятельности, по которым устанавливаются целевые (плановые) значения и достижение которых должна обеспечить </w:t>
      </w:r>
      <w:r w:rsidRPr="00D31F6F">
        <w:rPr>
          <w:rFonts w:ascii="Times New Roman" w:hAnsi="Times New Roman"/>
          <w:iCs/>
          <w:sz w:val="24"/>
          <w:szCs w:val="24"/>
        </w:rPr>
        <w:t>администрация города Боготола</w:t>
      </w:r>
      <w:r w:rsidRPr="00D31F6F">
        <w:rPr>
          <w:rFonts w:ascii="Times New Roman" w:hAnsi="Times New Roman"/>
          <w:sz w:val="24"/>
          <w:szCs w:val="24"/>
        </w:rPr>
        <w:t xml:space="preserve">; </w:t>
      </w:r>
    </w:p>
    <w:p w:rsidR="00B749C1" w:rsidRPr="00D31F6F" w:rsidRDefault="00B749C1" w:rsidP="00B749C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F6F">
        <w:rPr>
          <w:rFonts w:ascii="Times New Roman" w:hAnsi="Times New Roman"/>
          <w:sz w:val="24"/>
          <w:szCs w:val="24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 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B749C1" w:rsidRPr="00D31F6F" w:rsidRDefault="00B749C1" w:rsidP="00B749C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31F6F">
        <w:rPr>
          <w:rFonts w:ascii="Times New Roman" w:hAnsi="Times New Roman"/>
          <w:iCs/>
          <w:sz w:val="24"/>
          <w:szCs w:val="24"/>
        </w:rPr>
        <w:t>Администрация</w:t>
      </w:r>
      <w:r w:rsidRPr="00D31F6F">
        <w:rPr>
          <w:rFonts w:ascii="Times New Roman" w:hAnsi="Times New Roman"/>
          <w:sz w:val="24"/>
          <w:szCs w:val="24"/>
        </w:rPr>
        <w:t>города Боготола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B749C1" w:rsidRPr="00D31F6F" w:rsidRDefault="00B749C1" w:rsidP="00B749C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31F6F">
        <w:rPr>
          <w:rFonts w:ascii="Times New Roman" w:hAnsi="Times New Roman"/>
          <w:sz w:val="24"/>
          <w:szCs w:val="24"/>
        </w:rPr>
        <w:t xml:space="preserve">Перечень показателей результативности и эффективности деятельности </w:t>
      </w:r>
      <w:r w:rsidRPr="00D31F6F">
        <w:rPr>
          <w:rFonts w:ascii="Times New Roman" w:hAnsi="Times New Roman"/>
          <w:iCs/>
          <w:sz w:val="24"/>
          <w:szCs w:val="24"/>
        </w:rPr>
        <w:t>администрации</w:t>
      </w:r>
      <w:r w:rsidRPr="00D31F6F">
        <w:rPr>
          <w:rFonts w:ascii="Times New Roman" w:hAnsi="Times New Roman"/>
          <w:sz w:val="24"/>
          <w:szCs w:val="24"/>
        </w:rPr>
        <w:t>города Боготола при осуществлении муниципального контроля установлен приложением № 2 к настоящему Положению.</w:t>
      </w:r>
    </w:p>
    <w:p w:rsidR="00B749C1" w:rsidRPr="00D31F6F" w:rsidRDefault="00B749C1" w:rsidP="00B749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49C1" w:rsidRPr="00D31F6F" w:rsidRDefault="00B749C1" w:rsidP="00B749C1">
      <w:pPr>
        <w:contextualSpacing/>
        <w:jc w:val="center"/>
        <w:rPr>
          <w:b/>
        </w:rPr>
      </w:pPr>
      <w:r w:rsidRPr="00D31F6F">
        <w:rPr>
          <w:b/>
        </w:rPr>
        <w:t>Заключительные положения</w:t>
      </w:r>
    </w:p>
    <w:p w:rsidR="00B749C1" w:rsidRPr="00D31F6F" w:rsidRDefault="00B749C1" w:rsidP="00B749C1">
      <w:pPr>
        <w:contextualSpacing/>
      </w:pPr>
    </w:p>
    <w:p w:rsidR="00B749C1" w:rsidRPr="00D31F6F" w:rsidRDefault="00B749C1" w:rsidP="00B749C1">
      <w:pPr>
        <w:ind w:firstLine="709"/>
        <w:contextualSpacing/>
        <w:jc w:val="both"/>
        <w:rPr>
          <w:i/>
        </w:rPr>
      </w:pPr>
      <w:r w:rsidRPr="00D31F6F">
        <w:t>35. Настоящее положение вступает в силу с 01.01.2022 года</w:t>
      </w:r>
      <w:r w:rsidRPr="00D31F6F">
        <w:rPr>
          <w:i/>
        </w:rPr>
        <w:t>.</w:t>
      </w:r>
    </w:p>
    <w:p w:rsidR="00B749C1" w:rsidRPr="00D31F6F" w:rsidRDefault="00B749C1" w:rsidP="00B749C1">
      <w:pPr>
        <w:ind w:firstLine="709"/>
        <w:contextualSpacing/>
        <w:jc w:val="both"/>
      </w:pPr>
      <w:r w:rsidRPr="00D31F6F">
        <w:t xml:space="preserve">36. </w:t>
      </w:r>
      <w:proofErr w:type="gramStart"/>
      <w:r w:rsidRPr="00D31F6F">
        <w:t>До 31 декабря 2023 года подготовка администрацией города Боготола в ходе осуществления муниципального контроля документов, информирование контролируемых лиц о совершаемых должностными лицами администрации города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B749C1" w:rsidRPr="00D31F6F" w:rsidRDefault="00B749C1" w:rsidP="00B749C1">
      <w:pPr>
        <w:ind w:firstLine="709"/>
        <w:contextualSpacing/>
        <w:jc w:val="both"/>
        <w:rPr>
          <w:i/>
        </w:rPr>
      </w:pPr>
      <w:r w:rsidRPr="00D31F6F">
        <w:t>37. Пункт 34 настоящего Положения вступает в силу с 1 марта 2022 года.</w:t>
      </w:r>
    </w:p>
    <w:p w:rsidR="00B749C1" w:rsidRDefault="00B749C1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D31F6F" w:rsidRPr="00A71E40" w:rsidRDefault="00D31F6F" w:rsidP="00B749C1">
      <w:pPr>
        <w:ind w:firstLine="709"/>
        <w:contextualSpacing/>
        <w:jc w:val="both"/>
        <w:rPr>
          <w:sz w:val="28"/>
          <w:szCs w:val="28"/>
          <w:highlight w:val="cyan"/>
        </w:rPr>
      </w:pPr>
    </w:p>
    <w:p w:rsidR="00B749C1" w:rsidRPr="00A93F9C" w:rsidRDefault="00B749C1" w:rsidP="00A93F9C">
      <w:pPr>
        <w:ind w:firstLine="709"/>
        <w:contextualSpacing/>
        <w:jc w:val="right"/>
      </w:pPr>
      <w:r w:rsidRPr="00A93F9C">
        <w:t>Приложение № 1</w:t>
      </w:r>
    </w:p>
    <w:p w:rsidR="00B749C1" w:rsidRPr="00A93F9C" w:rsidRDefault="00B749C1" w:rsidP="00A93F9C">
      <w:pPr>
        <w:ind w:firstLine="709"/>
        <w:contextualSpacing/>
        <w:jc w:val="right"/>
      </w:pPr>
      <w:r w:rsidRPr="00A93F9C">
        <w:t>к Положению</w:t>
      </w:r>
    </w:p>
    <w:p w:rsidR="00B749C1" w:rsidRPr="00A93F9C" w:rsidRDefault="00B749C1" w:rsidP="00A93F9C">
      <w:pPr>
        <w:ind w:firstLine="709"/>
        <w:contextualSpacing/>
        <w:jc w:val="right"/>
      </w:pPr>
      <w:r w:rsidRPr="00A93F9C">
        <w:t>о муниципальном контроле</w:t>
      </w:r>
    </w:p>
    <w:p w:rsidR="00B749C1" w:rsidRPr="00A93F9C" w:rsidRDefault="00B749C1" w:rsidP="00A93F9C">
      <w:pPr>
        <w:ind w:firstLine="709"/>
        <w:contextualSpacing/>
        <w:jc w:val="right"/>
      </w:pPr>
      <w:r w:rsidRPr="00A93F9C">
        <w:rPr>
          <w:rFonts w:eastAsia="Arial Unicode MS"/>
          <w:bdr w:val="none" w:sz="0" w:space="0" w:color="auto" w:frame="1"/>
        </w:rPr>
        <w:t>в сфере благоустройства</w:t>
      </w:r>
    </w:p>
    <w:p w:rsidR="00B749C1" w:rsidRPr="004F4D87" w:rsidRDefault="00B749C1" w:rsidP="00B749C1">
      <w:pPr>
        <w:autoSpaceDE w:val="0"/>
        <w:autoSpaceDN w:val="0"/>
        <w:adjustRightInd w:val="0"/>
        <w:jc w:val="center"/>
        <w:rPr>
          <w:rFonts w:eastAsia="Calibri"/>
        </w:rPr>
      </w:pPr>
    </w:p>
    <w:p w:rsidR="00B749C1" w:rsidRPr="00D31F6F" w:rsidRDefault="00B749C1" w:rsidP="00B749C1">
      <w:pPr>
        <w:ind w:firstLine="709"/>
        <w:contextualSpacing/>
        <w:jc w:val="center"/>
        <w:rPr>
          <w:b/>
        </w:rPr>
      </w:pPr>
      <w:r w:rsidRPr="00D31F6F">
        <w:rPr>
          <w:b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:rsidR="00B749C1" w:rsidRPr="00D31F6F" w:rsidRDefault="00B749C1" w:rsidP="00B749C1">
      <w:pPr>
        <w:ind w:firstLine="709"/>
        <w:contextualSpacing/>
        <w:jc w:val="center"/>
        <w:rPr>
          <w:b/>
        </w:rPr>
      </w:pPr>
      <w:r w:rsidRPr="00D31F6F">
        <w:rPr>
          <w:rFonts w:eastAsia="Calibri"/>
          <w:b/>
        </w:rPr>
        <w:t>В СФЕРЕ БЛАГОУСТРОЙСТВА</w:t>
      </w:r>
    </w:p>
    <w:p w:rsidR="00B749C1" w:rsidRPr="00D31F6F" w:rsidRDefault="00B749C1" w:rsidP="00B749C1">
      <w:pPr>
        <w:ind w:firstLine="709"/>
        <w:contextualSpacing/>
        <w:jc w:val="both"/>
        <w:rPr>
          <w:highlight w:val="green"/>
        </w:rPr>
      </w:pPr>
    </w:p>
    <w:p w:rsidR="00B749C1" w:rsidRPr="00D31F6F" w:rsidRDefault="00B749C1" w:rsidP="00B749C1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31F6F">
        <w:rPr>
          <w:rFonts w:ascii="Times New Roman" w:hAnsi="Times New Roman" w:cs="Times New Roman"/>
          <w:color w:val="000000"/>
          <w:sz w:val="24"/>
          <w:szCs w:val="24"/>
        </w:rPr>
        <w:t xml:space="preserve">1. Наличие мусора и иных отходов производства и потребления </w:t>
      </w:r>
      <w:r w:rsidRPr="00D31F6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прилегающей территории или </w:t>
      </w:r>
      <w:r w:rsidRPr="00D31F6F">
        <w:rPr>
          <w:rFonts w:ascii="Times New Roman" w:hAnsi="Times New Roman" w:cs="Times New Roman"/>
          <w:sz w:val="24"/>
          <w:szCs w:val="24"/>
        </w:rPr>
        <w:t>на иных территориях общего пользования.</w:t>
      </w:r>
    </w:p>
    <w:p w:rsidR="00B749C1" w:rsidRPr="00D31F6F" w:rsidRDefault="00B749C1" w:rsidP="00B749C1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31F6F">
        <w:rPr>
          <w:rFonts w:ascii="Times New Roman" w:hAnsi="Times New Roman" w:cs="Times New Roman"/>
          <w:color w:val="000000"/>
          <w:sz w:val="24"/>
          <w:szCs w:val="24"/>
        </w:rPr>
        <w:t>2. Наличие на прилегающей территории</w:t>
      </w:r>
      <w:r w:rsidRPr="00D31F6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карантинных, ядовитых </w:t>
      </w:r>
      <w:r w:rsidRPr="00D31F6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br/>
        <w:t>и сорных растений</w:t>
      </w:r>
      <w:r w:rsidRPr="00D31F6F">
        <w:rPr>
          <w:rFonts w:ascii="Times New Roman" w:hAnsi="Times New Roman" w:cs="Times New Roman"/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B749C1" w:rsidRPr="00D31F6F" w:rsidRDefault="00B749C1" w:rsidP="00B749C1">
      <w:pPr>
        <w:ind w:firstLine="720"/>
        <w:jc w:val="both"/>
        <w:rPr>
          <w:color w:val="000000"/>
          <w:shd w:val="clear" w:color="auto" w:fill="FFFFFF"/>
        </w:rPr>
      </w:pPr>
      <w:r w:rsidRPr="00D31F6F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B749C1" w:rsidRPr="00D31F6F" w:rsidRDefault="00B749C1" w:rsidP="00B749C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31F6F">
        <w:rPr>
          <w:color w:val="000000"/>
        </w:rPr>
        <w:t xml:space="preserve">4. Наличие препятствующей </w:t>
      </w:r>
      <w:r w:rsidRPr="00D31F6F">
        <w:rPr>
          <w:color w:val="000000"/>
          <w:shd w:val="clear" w:color="auto" w:fill="FFFFFF"/>
        </w:rPr>
        <w:t>свободному и безопасному проходу граждан</w:t>
      </w:r>
      <w:r w:rsidRPr="00D31F6F">
        <w:rPr>
          <w:rFonts w:eastAsia="Calibri"/>
        </w:rPr>
        <w:t xml:space="preserve">на пешеходных </w:t>
      </w:r>
      <w:proofErr w:type="gramStart"/>
      <w:r w:rsidRPr="00D31F6F">
        <w:rPr>
          <w:rFonts w:eastAsia="Calibri"/>
        </w:rPr>
        <w:t>коммуникациях</w:t>
      </w:r>
      <w:proofErr w:type="gramEnd"/>
      <w:r w:rsidRPr="00D31F6F">
        <w:rPr>
          <w:rFonts w:eastAsia="Calibri"/>
        </w:rPr>
        <w:t xml:space="preserve">, </w:t>
      </w:r>
      <w:r w:rsidRPr="00D31F6F">
        <w:rPr>
          <w:color w:val="000000"/>
        </w:rPr>
        <w:t xml:space="preserve">наледи и </w:t>
      </w:r>
      <w:r w:rsidRPr="00D31F6F">
        <w:rPr>
          <w:rFonts w:eastAsia="Calibri"/>
        </w:rPr>
        <w:t xml:space="preserve">признаков подтопления </w:t>
      </w:r>
      <w:r w:rsidRPr="00D31F6F">
        <w:rPr>
          <w:rFonts w:eastAsia="Calibri"/>
        </w:rPr>
        <w:br/>
      </w:r>
      <w:r w:rsidRPr="00D31F6F">
        <w:rPr>
          <w:color w:val="000000"/>
        </w:rPr>
        <w:t>на прилегающих территориях</w:t>
      </w:r>
      <w:r w:rsidRPr="00D31F6F">
        <w:rPr>
          <w:rFonts w:eastAsia="Calibri"/>
        </w:rPr>
        <w:t>.</w:t>
      </w:r>
    </w:p>
    <w:p w:rsidR="00B749C1" w:rsidRPr="00D31F6F" w:rsidRDefault="00B749C1" w:rsidP="00B749C1">
      <w:pPr>
        <w:ind w:firstLine="709"/>
        <w:jc w:val="both"/>
        <w:rPr>
          <w:color w:val="000000"/>
        </w:rPr>
      </w:pPr>
      <w:r w:rsidRPr="00D31F6F">
        <w:rPr>
          <w:color w:val="000000"/>
        </w:rPr>
        <w:t>5. Наличие сосулек на кровлях зданий, сооружений.</w:t>
      </w:r>
    </w:p>
    <w:p w:rsidR="00B749C1" w:rsidRPr="00D31F6F" w:rsidRDefault="00B749C1" w:rsidP="00B749C1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31F6F">
        <w:rPr>
          <w:rFonts w:ascii="Times New Roman" w:hAnsi="Times New Roman" w:cs="Times New Roman"/>
          <w:color w:val="000000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B749C1" w:rsidRPr="00D31F6F" w:rsidRDefault="00B749C1" w:rsidP="00B749C1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  <w:highlight w:val="red"/>
          <w:shd w:val="clear" w:color="auto" w:fill="FFFFFF"/>
        </w:rPr>
      </w:pPr>
      <w:r w:rsidRPr="00D31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749C1" w:rsidRPr="00D31F6F" w:rsidRDefault="00B749C1" w:rsidP="00B749C1">
      <w:pPr>
        <w:ind w:firstLine="709"/>
        <w:jc w:val="both"/>
        <w:rPr>
          <w:color w:val="000000"/>
        </w:rPr>
      </w:pPr>
      <w:r w:rsidRPr="00D31F6F">
        <w:rPr>
          <w:color w:val="000000"/>
        </w:rPr>
        <w:t xml:space="preserve">8. Создание препятствий для свободного прохода к зданиям и входам </w:t>
      </w:r>
      <w:r w:rsidRPr="00D31F6F">
        <w:rPr>
          <w:color w:val="000000"/>
        </w:rPr>
        <w:br/>
        <w:t xml:space="preserve">в них, а также для свободных въездов во дворы, обеспечения безопасности пешеходов и безопасного пешеходного движения, включая инвалидов </w:t>
      </w:r>
      <w:r w:rsidRPr="00D31F6F">
        <w:rPr>
          <w:color w:val="000000"/>
        </w:rPr>
        <w:br/>
        <w:t>и другие маломобильные группы населения.</w:t>
      </w:r>
    </w:p>
    <w:p w:rsidR="00B749C1" w:rsidRPr="00D31F6F" w:rsidRDefault="00B749C1" w:rsidP="00B749C1">
      <w:pPr>
        <w:ind w:firstLine="709"/>
        <w:jc w:val="both"/>
        <w:rPr>
          <w:color w:val="000000"/>
        </w:rPr>
      </w:pPr>
      <w:r w:rsidRPr="00D31F6F">
        <w:rPr>
          <w:color w:val="000000"/>
        </w:rPr>
        <w:t xml:space="preserve">9.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B749C1" w:rsidRPr="00D31F6F" w:rsidRDefault="00B749C1" w:rsidP="00B749C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D31F6F">
        <w:rPr>
          <w:color w:val="000000"/>
        </w:rPr>
        <w:t xml:space="preserve">10.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</w:t>
      </w:r>
      <w:r w:rsidRPr="00D31F6F">
        <w:rPr>
          <w:color w:val="000000"/>
        </w:rPr>
        <w:br/>
        <w:t>в соответствии с такими документами.</w:t>
      </w:r>
    </w:p>
    <w:p w:rsidR="00B749C1" w:rsidRPr="00D31F6F" w:rsidRDefault="00B749C1" w:rsidP="00B749C1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D31F6F">
        <w:t>11. Выпас сельскохозяйственных животных и птиц на территориях общего пользования.</w:t>
      </w:r>
    </w:p>
    <w:p w:rsidR="00B749C1" w:rsidRDefault="00B749C1" w:rsidP="00B749C1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D31F6F" w:rsidRDefault="00D31F6F" w:rsidP="00B749C1">
      <w:pPr>
        <w:contextualSpacing/>
        <w:jc w:val="both"/>
        <w:rPr>
          <w:sz w:val="28"/>
          <w:szCs w:val="28"/>
        </w:rPr>
      </w:pPr>
    </w:p>
    <w:p w:rsidR="00D31F6F" w:rsidRDefault="00D31F6F" w:rsidP="00B749C1">
      <w:pPr>
        <w:contextualSpacing/>
        <w:jc w:val="both"/>
        <w:rPr>
          <w:sz w:val="28"/>
          <w:szCs w:val="28"/>
        </w:rPr>
      </w:pPr>
    </w:p>
    <w:p w:rsidR="00D31F6F" w:rsidRDefault="00D31F6F" w:rsidP="00B749C1">
      <w:pPr>
        <w:contextualSpacing/>
        <w:jc w:val="both"/>
        <w:rPr>
          <w:sz w:val="28"/>
          <w:szCs w:val="28"/>
        </w:rPr>
      </w:pPr>
    </w:p>
    <w:p w:rsidR="00D31F6F" w:rsidRDefault="00D31F6F" w:rsidP="00B749C1">
      <w:pPr>
        <w:contextualSpacing/>
        <w:jc w:val="both"/>
        <w:rPr>
          <w:sz w:val="28"/>
          <w:szCs w:val="28"/>
        </w:rPr>
      </w:pPr>
    </w:p>
    <w:p w:rsidR="00D31F6F" w:rsidRDefault="00D31F6F" w:rsidP="00B749C1">
      <w:pPr>
        <w:contextualSpacing/>
        <w:jc w:val="both"/>
        <w:rPr>
          <w:sz w:val="28"/>
          <w:szCs w:val="28"/>
        </w:rPr>
      </w:pPr>
    </w:p>
    <w:p w:rsidR="00D31F6F" w:rsidRDefault="00D31F6F" w:rsidP="00B749C1">
      <w:pPr>
        <w:contextualSpacing/>
        <w:jc w:val="both"/>
        <w:rPr>
          <w:sz w:val="28"/>
          <w:szCs w:val="28"/>
        </w:rPr>
      </w:pPr>
    </w:p>
    <w:p w:rsidR="00D31F6F" w:rsidRDefault="00D31F6F" w:rsidP="00B749C1">
      <w:pPr>
        <w:contextualSpacing/>
        <w:jc w:val="both"/>
        <w:rPr>
          <w:sz w:val="28"/>
          <w:szCs w:val="28"/>
        </w:rPr>
      </w:pPr>
    </w:p>
    <w:p w:rsidR="00D31F6F" w:rsidRDefault="00D31F6F" w:rsidP="00B749C1">
      <w:pPr>
        <w:contextualSpacing/>
        <w:jc w:val="both"/>
        <w:rPr>
          <w:sz w:val="28"/>
          <w:szCs w:val="28"/>
        </w:rPr>
      </w:pPr>
    </w:p>
    <w:p w:rsidR="00D31F6F" w:rsidRPr="00DE0282" w:rsidRDefault="00D31F6F" w:rsidP="00B749C1">
      <w:pPr>
        <w:contextualSpacing/>
        <w:jc w:val="both"/>
        <w:rPr>
          <w:sz w:val="28"/>
          <w:szCs w:val="28"/>
        </w:rPr>
      </w:pPr>
    </w:p>
    <w:p w:rsidR="00B749C1" w:rsidRPr="00A93F9C" w:rsidRDefault="00B749C1" w:rsidP="00B749C1">
      <w:pPr>
        <w:ind w:firstLine="709"/>
        <w:contextualSpacing/>
        <w:jc w:val="right"/>
      </w:pPr>
      <w:r w:rsidRPr="00A93F9C">
        <w:t>Приложение № 2</w:t>
      </w:r>
    </w:p>
    <w:p w:rsidR="00B749C1" w:rsidRPr="00A93F9C" w:rsidRDefault="00B749C1" w:rsidP="00B749C1">
      <w:pPr>
        <w:ind w:firstLine="709"/>
        <w:contextualSpacing/>
        <w:jc w:val="right"/>
      </w:pPr>
      <w:r w:rsidRPr="00A93F9C">
        <w:t xml:space="preserve">к Положению </w:t>
      </w:r>
    </w:p>
    <w:p w:rsidR="00B749C1" w:rsidRPr="00A93F9C" w:rsidRDefault="00B749C1" w:rsidP="00B749C1">
      <w:pPr>
        <w:ind w:firstLine="709"/>
        <w:contextualSpacing/>
        <w:jc w:val="right"/>
      </w:pPr>
      <w:r w:rsidRPr="00A93F9C">
        <w:t>о муниципальном контроле</w:t>
      </w:r>
    </w:p>
    <w:p w:rsidR="00B749C1" w:rsidRPr="00A93F9C" w:rsidRDefault="00B749C1" w:rsidP="00B749C1">
      <w:pPr>
        <w:ind w:firstLine="709"/>
        <w:contextualSpacing/>
        <w:jc w:val="right"/>
      </w:pPr>
      <w:r w:rsidRPr="00A93F9C">
        <w:rPr>
          <w:rFonts w:eastAsia="Arial Unicode MS"/>
          <w:bdr w:val="none" w:sz="0" w:space="0" w:color="auto" w:frame="1"/>
        </w:rPr>
        <w:t>в сфере благоустройства</w:t>
      </w:r>
    </w:p>
    <w:p w:rsidR="00B749C1" w:rsidRPr="00DE0282" w:rsidRDefault="00B749C1" w:rsidP="00B749C1">
      <w:pPr>
        <w:tabs>
          <w:tab w:val="left" w:pos="5103"/>
        </w:tabs>
        <w:ind w:left="10206"/>
        <w:rPr>
          <w:rFonts w:eastAsia="Arial Unicode MS"/>
          <w:sz w:val="28"/>
          <w:szCs w:val="28"/>
          <w:bdr w:val="none" w:sz="0" w:space="0" w:color="auto" w:frame="1"/>
        </w:rPr>
      </w:pPr>
      <w:bookmarkStart w:id="1" w:name="_Hlk80273643"/>
      <w:r>
        <w:rPr>
          <w:rFonts w:eastAsia="Arial Unicode MS"/>
          <w:sz w:val="28"/>
          <w:szCs w:val="28"/>
          <w:bdr w:val="none" w:sz="0" w:space="0" w:color="auto" w:frame="1"/>
        </w:rPr>
        <w:t xml:space="preserve">№ </w:t>
      </w:r>
    </w:p>
    <w:bookmarkEnd w:id="1"/>
    <w:p w:rsidR="00B749C1" w:rsidRPr="00DE0282" w:rsidRDefault="00B749C1" w:rsidP="00B749C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E0282">
        <w:rPr>
          <w:rFonts w:eastAsia="Calibri"/>
          <w:bCs/>
          <w:lang w:eastAsia="en-US"/>
        </w:rPr>
        <w:t xml:space="preserve">Перечень показателей результативности и эффективности деятельности </w:t>
      </w:r>
      <w:r>
        <w:rPr>
          <w:rFonts w:eastAsia="Calibri"/>
          <w:bCs/>
          <w:lang w:eastAsia="en-US"/>
        </w:rPr>
        <w:t>Администрации города Боготола</w:t>
      </w:r>
    </w:p>
    <w:p w:rsidR="00B749C1" w:rsidRPr="00DE0282" w:rsidRDefault="00B749C1" w:rsidP="00B749C1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968"/>
        <w:gridCol w:w="1653"/>
        <w:gridCol w:w="2324"/>
        <w:gridCol w:w="682"/>
        <w:gridCol w:w="616"/>
        <w:gridCol w:w="69"/>
        <w:gridCol w:w="558"/>
      </w:tblGrid>
      <w:tr w:rsidR="00B749C1" w:rsidRPr="00DE0282" w:rsidTr="00067616">
        <w:trPr>
          <w:trHeight w:val="3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E0282">
              <w:rPr>
                <w:sz w:val="20"/>
                <w:szCs w:val="20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E028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E0282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E0282">
              <w:rPr>
                <w:sz w:val="20"/>
                <w:szCs w:val="20"/>
              </w:rPr>
              <w:t>Комментарии                           (интерпретация значений)</w:t>
            </w:r>
          </w:p>
        </w:tc>
        <w:tc>
          <w:tcPr>
            <w:tcW w:w="3591" w:type="dxa"/>
            <w:gridSpan w:val="4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282">
              <w:rPr>
                <w:sz w:val="20"/>
                <w:szCs w:val="20"/>
              </w:rPr>
              <w:t>Целевые значения показателей</w:t>
            </w:r>
          </w:p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B749C1" w:rsidRPr="00DE0282" w:rsidTr="00067616">
        <w:trPr>
          <w:trHeight w:val="41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282">
              <w:rPr>
                <w:sz w:val="20"/>
                <w:szCs w:val="20"/>
              </w:rPr>
              <w:t>год</w:t>
            </w:r>
          </w:p>
        </w:tc>
        <w:tc>
          <w:tcPr>
            <w:tcW w:w="1064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282">
              <w:rPr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282">
              <w:rPr>
                <w:sz w:val="20"/>
                <w:szCs w:val="20"/>
              </w:rPr>
              <w:t>год</w:t>
            </w:r>
          </w:p>
        </w:tc>
      </w:tr>
      <w:tr w:rsidR="00B749C1" w:rsidRPr="00DE0282" w:rsidTr="00067616"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B749C1" w:rsidRPr="00DE0282" w:rsidTr="00067616"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9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/>
                <w:sz w:val="20"/>
                <w:szCs w:val="20"/>
                <w:lang w:eastAsia="en-US"/>
              </w:rPr>
              <w:t>КЛЮЧЕВЫЕ ПОКАЗАТЕЛИ</w:t>
            </w:r>
          </w:p>
        </w:tc>
      </w:tr>
      <w:tr w:rsidR="00B749C1" w:rsidRPr="00DE0282" w:rsidTr="00067616">
        <w:tc>
          <w:tcPr>
            <w:tcW w:w="846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39" w:type="dxa"/>
            <w:gridSpan w:val="7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/>
                <w:sz w:val="20"/>
                <w:szCs w:val="20"/>
                <w:lang w:eastAsia="en-US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B749C1" w:rsidRPr="00DE0282" w:rsidTr="00067616">
        <w:tc>
          <w:tcPr>
            <w:tcW w:w="846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B749C1" w:rsidRPr="00855E7D" w:rsidRDefault="00B749C1" w:rsidP="0006761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C304CA">
              <w:rPr>
                <w:sz w:val="20"/>
                <w:szCs w:val="20"/>
              </w:rPr>
              <w:t xml:space="preserve">Материальный ущерб, причиненный в результате нарушений обязательных требований, </w:t>
            </w:r>
            <w:r>
              <w:rPr>
                <w:sz w:val="20"/>
                <w:szCs w:val="20"/>
              </w:rPr>
              <w:t xml:space="preserve">установленных Правилами благоустройства, тыс. руб. </w:t>
            </w:r>
          </w:p>
        </w:tc>
        <w:tc>
          <w:tcPr>
            <w:tcW w:w="1985" w:type="dxa"/>
            <w:shd w:val="clear" w:color="auto" w:fill="auto"/>
          </w:tcPr>
          <w:p w:rsidR="00B749C1" w:rsidRPr="00855E7D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highlight w:val="green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749C1" w:rsidRPr="00855E7D" w:rsidRDefault="00B749C1" w:rsidP="00067616">
            <w:pPr>
              <w:jc w:val="both"/>
              <w:rPr>
                <w:rFonts w:eastAsia="Calibri"/>
                <w:bCs/>
                <w:highlight w:val="green"/>
                <w:lang w:eastAsia="en-US"/>
              </w:rPr>
            </w:pPr>
          </w:p>
        </w:tc>
        <w:tc>
          <w:tcPr>
            <w:tcW w:w="1388" w:type="dxa"/>
            <w:shd w:val="clear" w:color="auto" w:fill="auto"/>
          </w:tcPr>
          <w:p w:rsidR="00B749C1" w:rsidRPr="00855E7D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749C1" w:rsidRPr="00855E7D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B749C1" w:rsidRPr="00855E7D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highlight w:val="green"/>
                <w:lang w:eastAsia="en-US"/>
              </w:rPr>
            </w:pPr>
          </w:p>
        </w:tc>
      </w:tr>
      <w:tr w:rsidR="00B749C1" w:rsidRPr="00DE0282" w:rsidTr="00067616">
        <w:tc>
          <w:tcPr>
            <w:tcW w:w="846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1985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Кспв</w:t>
            </w:r>
            <w:proofErr w:type="spellEnd"/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*100% / </w:t>
            </w:r>
            <w:proofErr w:type="spellStart"/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Ксн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Кспв</w:t>
            </w:r>
            <w:proofErr w:type="spellEnd"/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количество выявленных случаев нарушений обязательных требований, повлекших причинение вреда жизни, здоровью граждан, которые подтверждены вступившими                                в законную силу решениями суда;</w:t>
            </w:r>
          </w:p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 </w:t>
            </w:r>
            <w:proofErr w:type="spellStart"/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сн</w:t>
            </w:r>
            <w:proofErr w:type="spellEnd"/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388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749C1" w:rsidRPr="00DE0282" w:rsidTr="00067616">
        <w:tc>
          <w:tcPr>
            <w:tcW w:w="846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9" w:type="dxa"/>
            <w:gridSpan w:val="7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/>
                <w:sz w:val="20"/>
                <w:szCs w:val="20"/>
                <w:lang w:eastAsia="en-US"/>
              </w:rPr>
              <w:t>ИНДИКАТИВНЫЕ ПОКАЗАТЕЛИ</w:t>
            </w:r>
          </w:p>
        </w:tc>
      </w:tr>
      <w:tr w:rsidR="00B749C1" w:rsidRPr="00DE0282" w:rsidTr="00067616">
        <w:tc>
          <w:tcPr>
            <w:tcW w:w="846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39" w:type="dxa"/>
            <w:gridSpan w:val="7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Показатели,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</w:t>
            </w:r>
          </w:p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/>
                <w:sz w:val="20"/>
                <w:szCs w:val="20"/>
                <w:lang w:eastAsia="en-US"/>
              </w:rPr>
              <w:t>контролируемых лиц</w:t>
            </w:r>
          </w:p>
        </w:tc>
      </w:tr>
      <w:tr w:rsidR="00B749C1" w:rsidRPr="00DE0282" w:rsidTr="00067616">
        <w:tc>
          <w:tcPr>
            <w:tcW w:w="846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9" w:type="dxa"/>
            <w:gridSpan w:val="7"/>
            <w:shd w:val="clear" w:color="auto" w:fill="auto"/>
            <w:vAlign w:val="center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282">
              <w:rPr>
                <w:b/>
                <w:bCs/>
                <w:sz w:val="22"/>
                <w:szCs w:val="22"/>
              </w:rPr>
              <w:t>2.1. Контрольные (надзорные) мероприятия при взаимодействии с контролируемым лицом (далее - КНМ)</w:t>
            </w:r>
          </w:p>
        </w:tc>
      </w:tr>
      <w:tr w:rsidR="00B749C1" w:rsidRPr="00DE0282" w:rsidTr="00067616">
        <w:tc>
          <w:tcPr>
            <w:tcW w:w="846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4819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проверок в рамках муниципального контроля, проведенных в установленные сроки, по отношению к общему количеству КНМ, проведенных в рамках осуществления </w:t>
            </w: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Пву</w:t>
            </w:r>
            <w:proofErr w:type="spellEnd"/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*100% / </w:t>
            </w:r>
            <w:proofErr w:type="spellStart"/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Пок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Пву</w:t>
            </w:r>
            <w:proofErr w:type="spellEnd"/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количество проверок в рамках муниципального контроля, проведенных в установленные сроки;</w:t>
            </w:r>
          </w:p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Пок</w:t>
            </w:r>
            <w:proofErr w:type="spellEnd"/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общее количество проведенных КНМ в рамках муниципального контроля </w:t>
            </w:r>
          </w:p>
        </w:tc>
        <w:tc>
          <w:tcPr>
            <w:tcW w:w="1388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749C1" w:rsidRPr="00DE0282" w:rsidTr="00067616">
        <w:tc>
          <w:tcPr>
            <w:tcW w:w="846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2.1.2.</w:t>
            </w:r>
          </w:p>
        </w:tc>
        <w:tc>
          <w:tcPr>
            <w:tcW w:w="4819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_______________________ </w:t>
            </w:r>
            <w:r w:rsidRPr="00DE0282"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 xml:space="preserve">(указывается наименование органа местного самоуправления, осуществляющего муниципальный контроль) </w:t>
            </w: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(далее</w:t>
            </w:r>
            <w:r w:rsidRPr="00DE0282"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 xml:space="preserve"> – местная администрация</w:t>
            </w: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)в ходе осуществления 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ПРн</w:t>
            </w:r>
            <w:proofErr w:type="spellEnd"/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*100% / </w:t>
            </w:r>
            <w:proofErr w:type="spellStart"/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ПРо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ПРн</w:t>
            </w:r>
            <w:proofErr w:type="spellEnd"/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количество предписаний                    об устранении нарушений обязательных требований, признанных незаконными в судебном порядке;</w:t>
            </w:r>
          </w:p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 – общее количеству предписаний, выданных в ходе муниципального контроля </w:t>
            </w:r>
          </w:p>
        </w:tc>
        <w:tc>
          <w:tcPr>
            <w:tcW w:w="1388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749C1" w:rsidRPr="00DE0282" w:rsidTr="00067616">
        <w:tc>
          <w:tcPr>
            <w:tcW w:w="846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2.1.3.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282">
              <w:rPr>
                <w:sz w:val="20"/>
                <w:szCs w:val="20"/>
              </w:rPr>
              <w:t>Доля КНМ,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DE0282">
              <w:rPr>
                <w:sz w:val="20"/>
                <w:szCs w:val="20"/>
              </w:rPr>
              <w:t>Ппн</w:t>
            </w:r>
            <w:proofErr w:type="spellEnd"/>
            <w:r w:rsidRPr="00DE0282">
              <w:rPr>
                <w:sz w:val="20"/>
                <w:szCs w:val="20"/>
              </w:rPr>
              <w:t xml:space="preserve">*100% / </w:t>
            </w:r>
            <w:proofErr w:type="spellStart"/>
            <w:r w:rsidRPr="00DE0282">
              <w:rPr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9C1" w:rsidRPr="00DE0282" w:rsidRDefault="00B749C1" w:rsidP="00067616">
            <w:pPr>
              <w:jc w:val="both"/>
              <w:rPr>
                <w:sz w:val="20"/>
                <w:szCs w:val="20"/>
              </w:rPr>
            </w:pPr>
            <w:proofErr w:type="spellStart"/>
            <w:r w:rsidRPr="00DE0282">
              <w:rPr>
                <w:sz w:val="20"/>
                <w:szCs w:val="20"/>
              </w:rPr>
              <w:t>Ппн</w:t>
            </w:r>
            <w:proofErr w:type="spellEnd"/>
            <w:r w:rsidRPr="00DE0282">
              <w:rPr>
                <w:sz w:val="20"/>
                <w:szCs w:val="20"/>
              </w:rPr>
              <w:t xml:space="preserve"> – количество КНМ, результаты которых </w:t>
            </w:r>
          </w:p>
          <w:p w:rsidR="00B749C1" w:rsidRPr="00DE0282" w:rsidRDefault="00B749C1" w:rsidP="00067616">
            <w:pPr>
              <w:jc w:val="both"/>
              <w:rPr>
                <w:sz w:val="20"/>
                <w:szCs w:val="20"/>
              </w:rPr>
            </w:pPr>
            <w:r w:rsidRPr="00DE0282">
              <w:rPr>
                <w:sz w:val="20"/>
                <w:szCs w:val="20"/>
              </w:rPr>
              <w:t>признаны недействительными;</w:t>
            </w:r>
          </w:p>
          <w:p w:rsidR="00B749C1" w:rsidRPr="00DE0282" w:rsidRDefault="00B749C1" w:rsidP="00067616">
            <w:pPr>
              <w:jc w:val="both"/>
              <w:rPr>
                <w:sz w:val="20"/>
                <w:szCs w:val="20"/>
              </w:rPr>
            </w:pPr>
          </w:p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DE0282">
              <w:rPr>
                <w:sz w:val="20"/>
                <w:szCs w:val="20"/>
              </w:rPr>
              <w:t>Пок</w:t>
            </w:r>
            <w:proofErr w:type="spellEnd"/>
            <w:r w:rsidRPr="00DE0282">
              <w:rPr>
                <w:sz w:val="20"/>
                <w:szCs w:val="20"/>
              </w:rPr>
              <w:t xml:space="preserve"> – общее количество КНМ, проведенных в рамках муниципального контроля </w:t>
            </w:r>
          </w:p>
        </w:tc>
        <w:tc>
          <w:tcPr>
            <w:tcW w:w="1388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749C1" w:rsidRPr="00DE0282" w:rsidTr="00067616">
        <w:tc>
          <w:tcPr>
            <w:tcW w:w="846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282">
              <w:rPr>
                <w:rFonts w:eastAsia="Calibri"/>
                <w:bCs/>
                <w:sz w:val="20"/>
                <w:szCs w:val="20"/>
                <w:lang w:eastAsia="en-US"/>
              </w:rPr>
              <w:t>2.1.4.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9C1" w:rsidRPr="00DE0282" w:rsidRDefault="00B749C1" w:rsidP="00067616">
            <w:pPr>
              <w:jc w:val="both"/>
              <w:rPr>
                <w:sz w:val="20"/>
                <w:szCs w:val="20"/>
              </w:rPr>
            </w:pPr>
            <w:r w:rsidRPr="00DE0282">
              <w:rPr>
                <w:sz w:val="20"/>
                <w:szCs w:val="20"/>
              </w:rPr>
              <w:t xml:space="preserve">Доля КНМ, проведенных </w:t>
            </w:r>
            <w:r w:rsidRPr="00DE0282">
              <w:rPr>
                <w:i/>
                <w:iCs/>
                <w:sz w:val="20"/>
                <w:szCs w:val="20"/>
              </w:rPr>
              <w:t>местной администрацией</w:t>
            </w:r>
            <w:r w:rsidRPr="00DE0282">
              <w:rPr>
                <w:sz w:val="20"/>
                <w:szCs w:val="20"/>
              </w:rPr>
              <w:t xml:space="preserve">,  с нарушениями требований законодательства Российской Федерации о порядке их проведения,               по </w:t>
            </w:r>
            <w:proofErr w:type="gramStart"/>
            <w:r w:rsidRPr="00DE0282">
              <w:rPr>
                <w:sz w:val="20"/>
                <w:szCs w:val="20"/>
              </w:rPr>
              <w:t>результатам</w:t>
            </w:r>
            <w:proofErr w:type="gramEnd"/>
            <w:r w:rsidRPr="00DE0282">
              <w:rPr>
                <w:sz w:val="20"/>
                <w:szCs w:val="20"/>
              </w:rPr>
              <w:t xml:space="preserve"> выявления которых к должностным лицам </w:t>
            </w:r>
            <w:r w:rsidRPr="00DE0282">
              <w:rPr>
                <w:i/>
                <w:iCs/>
                <w:sz w:val="20"/>
                <w:szCs w:val="20"/>
              </w:rPr>
              <w:t>местной администрации</w:t>
            </w:r>
            <w:r w:rsidRPr="00DE0282">
              <w:rPr>
                <w:sz w:val="20"/>
                <w:szCs w:val="20"/>
              </w:rPr>
              <w:t xml:space="preserve">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  <w:p w:rsidR="00B749C1" w:rsidRPr="00DE0282" w:rsidRDefault="00B749C1" w:rsidP="00067616">
            <w:pPr>
              <w:rPr>
                <w:sz w:val="20"/>
                <w:szCs w:val="20"/>
              </w:rPr>
            </w:pPr>
          </w:p>
          <w:p w:rsidR="00B749C1" w:rsidRPr="00DE0282" w:rsidRDefault="00B749C1" w:rsidP="00067616">
            <w:pPr>
              <w:rPr>
                <w:sz w:val="20"/>
                <w:szCs w:val="20"/>
              </w:rPr>
            </w:pPr>
          </w:p>
          <w:p w:rsidR="00B749C1" w:rsidRPr="00DE0282" w:rsidRDefault="00B749C1" w:rsidP="00067616">
            <w:pPr>
              <w:rPr>
                <w:sz w:val="20"/>
                <w:szCs w:val="20"/>
              </w:rPr>
            </w:pPr>
          </w:p>
          <w:p w:rsidR="00B749C1" w:rsidRPr="00DE0282" w:rsidRDefault="00B749C1" w:rsidP="00067616">
            <w:pPr>
              <w:rPr>
                <w:sz w:val="20"/>
                <w:szCs w:val="20"/>
              </w:rPr>
            </w:pPr>
          </w:p>
          <w:p w:rsidR="00B749C1" w:rsidRPr="00DE0282" w:rsidRDefault="00B749C1" w:rsidP="00067616">
            <w:pPr>
              <w:rPr>
                <w:sz w:val="20"/>
                <w:szCs w:val="20"/>
              </w:rPr>
            </w:pPr>
          </w:p>
          <w:p w:rsidR="00B749C1" w:rsidRPr="00DE0282" w:rsidRDefault="00B749C1" w:rsidP="00067616">
            <w:pPr>
              <w:rPr>
                <w:sz w:val="20"/>
                <w:szCs w:val="20"/>
              </w:rPr>
            </w:pPr>
          </w:p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DE0282">
              <w:rPr>
                <w:sz w:val="22"/>
                <w:szCs w:val="20"/>
              </w:rPr>
              <w:t>Псн</w:t>
            </w:r>
            <w:proofErr w:type="spellEnd"/>
            <w:r w:rsidRPr="00DE0282">
              <w:rPr>
                <w:sz w:val="20"/>
                <w:szCs w:val="20"/>
              </w:rPr>
              <w:t xml:space="preserve">*100% / </w:t>
            </w:r>
            <w:proofErr w:type="spellStart"/>
            <w:r w:rsidRPr="00DE0282">
              <w:rPr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9C1" w:rsidRPr="00DE0282" w:rsidRDefault="00B749C1" w:rsidP="00067616">
            <w:pPr>
              <w:jc w:val="both"/>
              <w:rPr>
                <w:sz w:val="20"/>
                <w:szCs w:val="20"/>
              </w:rPr>
            </w:pPr>
            <w:proofErr w:type="spellStart"/>
            <w:r w:rsidRPr="00DE0282">
              <w:rPr>
                <w:sz w:val="20"/>
                <w:szCs w:val="20"/>
              </w:rPr>
              <w:t>Псн</w:t>
            </w:r>
            <w:proofErr w:type="spellEnd"/>
            <w:r w:rsidRPr="00DE0282">
              <w:rPr>
                <w:sz w:val="20"/>
                <w:szCs w:val="20"/>
              </w:rPr>
              <w:t xml:space="preserve"> – количество КНМ, проведенных в рамках муниципального контроля, </w:t>
            </w:r>
          </w:p>
          <w:p w:rsidR="00B749C1" w:rsidRPr="00DE0282" w:rsidRDefault="00B749C1" w:rsidP="00067616">
            <w:pPr>
              <w:jc w:val="both"/>
              <w:rPr>
                <w:sz w:val="20"/>
                <w:szCs w:val="20"/>
              </w:rPr>
            </w:pPr>
            <w:r w:rsidRPr="00DE0282">
              <w:rPr>
                <w:sz w:val="20"/>
                <w:szCs w:val="20"/>
              </w:rPr>
              <w:t xml:space="preserve">с нарушениями требований законодательства РФ о порядке </w:t>
            </w:r>
          </w:p>
          <w:p w:rsidR="00B749C1" w:rsidRPr="00DE0282" w:rsidRDefault="00B749C1" w:rsidP="00067616">
            <w:pPr>
              <w:jc w:val="both"/>
              <w:rPr>
                <w:sz w:val="20"/>
                <w:szCs w:val="20"/>
              </w:rPr>
            </w:pPr>
            <w:r w:rsidRPr="00DE0282">
              <w:rPr>
                <w:sz w:val="20"/>
                <w:szCs w:val="20"/>
              </w:rPr>
              <w:t xml:space="preserve">их проведения, по результатам выявления которых к должностным лицам </w:t>
            </w:r>
            <w:r w:rsidRPr="00DE0282">
              <w:rPr>
                <w:i/>
                <w:iCs/>
                <w:sz w:val="20"/>
                <w:szCs w:val="20"/>
              </w:rPr>
              <w:t>местной администрации</w:t>
            </w:r>
            <w:r w:rsidRPr="00DE0282">
              <w:rPr>
                <w:sz w:val="20"/>
                <w:szCs w:val="20"/>
              </w:rPr>
              <w:t>, осуществившим такие проверки, применены меры дисциплинарного, административного наказания;</w:t>
            </w:r>
          </w:p>
          <w:p w:rsidR="00B749C1" w:rsidRPr="00DE0282" w:rsidRDefault="00B749C1" w:rsidP="00067616">
            <w:pPr>
              <w:jc w:val="center"/>
              <w:rPr>
                <w:sz w:val="20"/>
                <w:szCs w:val="20"/>
              </w:rPr>
            </w:pPr>
          </w:p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DE0282">
              <w:rPr>
                <w:sz w:val="20"/>
                <w:szCs w:val="20"/>
              </w:rPr>
              <w:t>Пок</w:t>
            </w:r>
            <w:proofErr w:type="spellEnd"/>
            <w:r w:rsidRPr="00DE0282">
              <w:rPr>
                <w:sz w:val="20"/>
                <w:szCs w:val="20"/>
              </w:rPr>
              <w:t xml:space="preserve"> – общее количество КНМ, проведенных в рамках муниципального контроля </w:t>
            </w:r>
          </w:p>
        </w:tc>
        <w:tc>
          <w:tcPr>
            <w:tcW w:w="1388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749C1" w:rsidRPr="00DE0282" w:rsidTr="00067616">
        <w:tc>
          <w:tcPr>
            <w:tcW w:w="846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E0282">
              <w:rPr>
                <w:b/>
                <w:bCs/>
                <w:sz w:val="22"/>
                <w:szCs w:val="22"/>
              </w:rPr>
              <w:t xml:space="preserve">2.2. КНМ без взаимодействия </w:t>
            </w:r>
            <w:r w:rsidRPr="00DE0282">
              <w:rPr>
                <w:b/>
                <w:sz w:val="22"/>
                <w:szCs w:val="22"/>
              </w:rPr>
              <w:t>с контролируемым лицом</w:t>
            </w:r>
          </w:p>
        </w:tc>
      </w:tr>
      <w:tr w:rsidR="00B749C1" w:rsidRPr="00DE0282" w:rsidTr="00067616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bookmarkStart w:id="2" w:name="_Hlk80266282"/>
            <w:r w:rsidRPr="00DE0282">
              <w:rPr>
                <w:sz w:val="20"/>
                <w:szCs w:val="20"/>
              </w:rPr>
              <w:t>2.2.1.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282">
              <w:rPr>
                <w:sz w:val="20"/>
                <w:szCs w:val="20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 об </w:t>
            </w:r>
            <w:r w:rsidRPr="00DE0282">
              <w:rPr>
                <w:sz w:val="20"/>
                <w:szCs w:val="20"/>
              </w:rPr>
              <w:lastRenderedPageBreak/>
              <w:t xml:space="preserve">устранении нарушений обязательных требований, выданных </w:t>
            </w:r>
            <w:r w:rsidRPr="00DE0282">
              <w:rPr>
                <w:i/>
                <w:iCs/>
                <w:sz w:val="20"/>
                <w:szCs w:val="20"/>
              </w:rPr>
              <w:t>местной администрацией</w:t>
            </w:r>
            <w:r w:rsidRPr="00DE0282">
              <w:rPr>
                <w:sz w:val="20"/>
                <w:szCs w:val="20"/>
              </w:rPr>
              <w:t xml:space="preserve"> по результатам КНМ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DE0282">
              <w:rPr>
                <w:sz w:val="20"/>
                <w:szCs w:val="20"/>
              </w:rPr>
              <w:lastRenderedPageBreak/>
              <w:t>ПРМБВн</w:t>
            </w:r>
            <w:proofErr w:type="spellEnd"/>
            <w:r w:rsidRPr="00DE0282">
              <w:rPr>
                <w:sz w:val="20"/>
                <w:szCs w:val="20"/>
              </w:rPr>
              <w:t xml:space="preserve">*100% / </w:t>
            </w:r>
            <w:proofErr w:type="spellStart"/>
            <w:r w:rsidRPr="00DE0282">
              <w:rPr>
                <w:sz w:val="20"/>
                <w:szCs w:val="20"/>
              </w:rPr>
              <w:t>ПРМБВо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9C1" w:rsidRPr="00DE0282" w:rsidRDefault="00B749C1" w:rsidP="00067616">
            <w:pPr>
              <w:jc w:val="both"/>
              <w:rPr>
                <w:sz w:val="20"/>
                <w:szCs w:val="20"/>
              </w:rPr>
            </w:pPr>
            <w:proofErr w:type="spellStart"/>
            <w:r w:rsidRPr="00DE0282">
              <w:rPr>
                <w:sz w:val="20"/>
                <w:szCs w:val="20"/>
              </w:rPr>
              <w:t>ПРМБВн</w:t>
            </w:r>
            <w:proofErr w:type="spellEnd"/>
            <w:r w:rsidRPr="00DE0282">
              <w:rPr>
                <w:sz w:val="20"/>
                <w:szCs w:val="20"/>
              </w:rPr>
              <w:t xml:space="preserve"> – количество предписаний об устранении нарушений обязательных требований, выданных </w:t>
            </w:r>
            <w:r w:rsidRPr="00DE0282">
              <w:rPr>
                <w:i/>
                <w:iCs/>
                <w:sz w:val="20"/>
                <w:szCs w:val="20"/>
              </w:rPr>
              <w:t>местной администрацией</w:t>
            </w:r>
            <w:r w:rsidRPr="00DE0282">
              <w:rPr>
                <w:sz w:val="20"/>
                <w:szCs w:val="20"/>
              </w:rPr>
              <w:t xml:space="preserve"> по </w:t>
            </w:r>
            <w:r w:rsidRPr="00DE0282">
              <w:rPr>
                <w:sz w:val="20"/>
                <w:szCs w:val="20"/>
              </w:rPr>
              <w:lastRenderedPageBreak/>
              <w:t>результатам КНМ без взаимодействия с юридическими лицами (индивидуальными предпринимателями) признанных незаконными в судебном порядке;</w:t>
            </w:r>
          </w:p>
          <w:p w:rsidR="00B749C1" w:rsidRPr="00DE0282" w:rsidRDefault="00B749C1" w:rsidP="00067616">
            <w:pPr>
              <w:jc w:val="both"/>
              <w:rPr>
                <w:sz w:val="20"/>
                <w:szCs w:val="20"/>
              </w:rPr>
            </w:pPr>
          </w:p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E0282">
              <w:rPr>
                <w:sz w:val="20"/>
                <w:szCs w:val="20"/>
              </w:rPr>
              <w:t>ПРМБВо</w:t>
            </w:r>
            <w:proofErr w:type="spellEnd"/>
            <w:r w:rsidRPr="00DE0282">
              <w:rPr>
                <w:sz w:val="20"/>
                <w:szCs w:val="20"/>
              </w:rPr>
              <w:t xml:space="preserve"> – общее количество предписаний об устранении нарушений обязательных требований, выданных по результатам КНМ                    без взаимодействия с юридическими лицами (индивидуальными предпринимателями)</w:t>
            </w:r>
          </w:p>
        </w:tc>
        <w:tc>
          <w:tcPr>
            <w:tcW w:w="1388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B749C1" w:rsidRPr="00DE0282" w:rsidRDefault="00B749C1" w:rsidP="000676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bookmarkEnd w:id="2"/>
    </w:tbl>
    <w:p w:rsidR="00B749C1" w:rsidRPr="00DE0282" w:rsidRDefault="00B749C1" w:rsidP="00B749C1">
      <w:pPr>
        <w:rPr>
          <w:rFonts w:eastAsia="Calibri"/>
          <w:bCs/>
          <w:lang w:eastAsia="en-US"/>
        </w:rPr>
      </w:pPr>
    </w:p>
    <w:p w:rsidR="00B749C1" w:rsidRPr="00DE0282" w:rsidRDefault="00B749C1" w:rsidP="00B749C1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B749C1" w:rsidRDefault="00B749C1" w:rsidP="00B749C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9C1" w:rsidRDefault="00B749C1" w:rsidP="00B749C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9C1" w:rsidRDefault="00B749C1" w:rsidP="00B749C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9C1" w:rsidRDefault="00B749C1" w:rsidP="00B749C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9C1" w:rsidRDefault="00B749C1" w:rsidP="00B749C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9C1" w:rsidRDefault="00B749C1" w:rsidP="00B749C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9C1" w:rsidRDefault="00B749C1" w:rsidP="00B749C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9C1" w:rsidRDefault="00B749C1" w:rsidP="00B749C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9C1" w:rsidRDefault="00B749C1" w:rsidP="00B749C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9C1" w:rsidRDefault="00B749C1" w:rsidP="00B749C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9C1" w:rsidRDefault="00B749C1" w:rsidP="00B749C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9C1" w:rsidRDefault="00B749C1" w:rsidP="00B749C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9C1" w:rsidRDefault="00B749C1" w:rsidP="00B749C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9C1" w:rsidRDefault="00B749C1" w:rsidP="00B749C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9C1" w:rsidRDefault="00B749C1" w:rsidP="00B749C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9C1" w:rsidRDefault="00B749C1" w:rsidP="00B749C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4BE" w:rsidRDefault="005D7AC6"/>
    <w:sectPr w:rsidR="00DC34BE" w:rsidSect="007A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BD8"/>
    <w:multiLevelType w:val="hybridMultilevel"/>
    <w:tmpl w:val="0E5C5638"/>
    <w:lvl w:ilvl="0" w:tplc="B1269B0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9C1"/>
    <w:rsid w:val="003143AD"/>
    <w:rsid w:val="005D7AC6"/>
    <w:rsid w:val="006453F7"/>
    <w:rsid w:val="006D5656"/>
    <w:rsid w:val="00704653"/>
    <w:rsid w:val="007A3420"/>
    <w:rsid w:val="008039F4"/>
    <w:rsid w:val="00A93F9C"/>
    <w:rsid w:val="00B100B8"/>
    <w:rsid w:val="00B749C1"/>
    <w:rsid w:val="00BD1B51"/>
    <w:rsid w:val="00D31F6F"/>
    <w:rsid w:val="00DD321C"/>
    <w:rsid w:val="00F9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74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749C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749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749C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749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B749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74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49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B749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74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4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49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749C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Title">
    <w:name w:val="ConsTitle"/>
    <w:rsid w:val="00B749C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932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http://www.bogotolcity.ru" TargetMode="External"/><Relationship Id="rId18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http://www.bogotolcity.ru" TargetMode="External"/><Relationship Id="rId17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0" Type="http://schemas.openxmlformats.org/officeDocument/2006/relationships/hyperlink" Target="consultantplus://offline/ref=1D4E32A31A176726FF77A9EFC32AC1AADF1A11E10915B9C2EAEB08B6420BA89D40859BD429157DACE57252E5F3UAyE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gotolcity.ru" TargetMode="External"/><Relationship Id="rId11" Type="http://schemas.openxmlformats.org/officeDocument/2006/relationships/hyperlink" Target="http://www.bogotolcity.ru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0" Type="http://schemas.openxmlformats.org/officeDocument/2006/relationships/hyperlink" Target="http://www.bogotolcity.ru" TargetMode="External"/><Relationship Id="rId19" Type="http://schemas.openxmlformats.org/officeDocument/2006/relationships/hyperlink" Target="consultantplus://offline/ref=BDB62B73B14D189467E1675516B6FF6A224AFC923A747082EBDFBAF469180E43CAF6A4305063DDD5694C9434EC3E1CD0873817FCA1464755n0O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gotolcity.ru" TargetMode="External"/><Relationship Id="rId14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7499</Words>
  <Characters>42747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Savisko IV</cp:lastModifiedBy>
  <cp:revision>10</cp:revision>
  <cp:lastPrinted>2021-12-09T05:34:00Z</cp:lastPrinted>
  <dcterms:created xsi:type="dcterms:W3CDTF">2021-11-30T04:43:00Z</dcterms:created>
  <dcterms:modified xsi:type="dcterms:W3CDTF">2021-12-09T05:34:00Z</dcterms:modified>
</cp:coreProperties>
</file>