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9F" w:rsidRDefault="003D069F" w:rsidP="003D069F">
      <w:pPr>
        <w:jc w:val="center"/>
        <w:rPr>
          <w:noProof/>
          <w:sz w:val="16"/>
          <w:szCs w:val="16"/>
        </w:rPr>
      </w:pPr>
      <w:r>
        <w:rPr>
          <w:noProof/>
          <w:sz w:val="16"/>
          <w:szCs w:val="16"/>
        </w:rPr>
        <w:drawing>
          <wp:inline distT="0" distB="0" distL="0" distR="0">
            <wp:extent cx="723900" cy="876300"/>
            <wp:effectExtent l="19050" t="0" r="0" b="0"/>
            <wp:docPr id="2"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p w:rsidR="003D069F" w:rsidRDefault="003D069F" w:rsidP="003D069F">
      <w:pPr>
        <w:jc w:val="center"/>
        <w:rPr>
          <w:noProof/>
          <w:sz w:val="16"/>
          <w:szCs w:val="16"/>
        </w:rPr>
      </w:pPr>
    </w:p>
    <w:p w:rsidR="003D069F" w:rsidRPr="002B5076" w:rsidRDefault="003D069F" w:rsidP="003D069F">
      <w:pPr>
        <w:jc w:val="center"/>
        <w:rPr>
          <w:b/>
          <w:bCs/>
          <w:sz w:val="28"/>
          <w:szCs w:val="28"/>
        </w:rPr>
      </w:pPr>
      <w:r w:rsidRPr="002B5076">
        <w:rPr>
          <w:b/>
          <w:bCs/>
          <w:sz w:val="28"/>
          <w:szCs w:val="28"/>
        </w:rPr>
        <w:t>РОССИЙСКАЯ ФЕДЕРАЦИЯ</w:t>
      </w:r>
    </w:p>
    <w:p w:rsidR="003D069F" w:rsidRPr="002B5076" w:rsidRDefault="003D069F" w:rsidP="003D069F">
      <w:pPr>
        <w:jc w:val="center"/>
        <w:rPr>
          <w:b/>
          <w:bCs/>
          <w:sz w:val="28"/>
          <w:szCs w:val="28"/>
        </w:rPr>
      </w:pPr>
      <w:r w:rsidRPr="002B5076">
        <w:rPr>
          <w:b/>
          <w:bCs/>
          <w:sz w:val="28"/>
          <w:szCs w:val="28"/>
        </w:rPr>
        <w:t>КРАСНОЯРСКИЙ КРАЙ</w:t>
      </w:r>
    </w:p>
    <w:p w:rsidR="003D069F" w:rsidRPr="002B5076" w:rsidRDefault="003D069F" w:rsidP="003D069F">
      <w:pPr>
        <w:jc w:val="center"/>
        <w:rPr>
          <w:b/>
          <w:bCs/>
          <w:sz w:val="28"/>
          <w:szCs w:val="28"/>
        </w:rPr>
      </w:pPr>
      <w:r w:rsidRPr="002B5076">
        <w:rPr>
          <w:b/>
          <w:bCs/>
          <w:sz w:val="28"/>
          <w:szCs w:val="28"/>
        </w:rPr>
        <w:t xml:space="preserve">БОГОТОЛЬСКИЙ </w:t>
      </w:r>
      <w:proofErr w:type="gramStart"/>
      <w:r w:rsidRPr="002B5076">
        <w:rPr>
          <w:b/>
          <w:bCs/>
          <w:sz w:val="28"/>
          <w:szCs w:val="28"/>
        </w:rPr>
        <w:t>ГОРОДСКОЙ  СОВЕТ</w:t>
      </w:r>
      <w:proofErr w:type="gramEnd"/>
      <w:r w:rsidRPr="002B5076">
        <w:rPr>
          <w:b/>
          <w:bCs/>
          <w:sz w:val="28"/>
          <w:szCs w:val="28"/>
        </w:rPr>
        <w:t xml:space="preserve"> ДЕПУТАТОВ</w:t>
      </w:r>
    </w:p>
    <w:p w:rsidR="003D069F" w:rsidRPr="002B5076" w:rsidRDefault="005767F0" w:rsidP="003D069F">
      <w:pPr>
        <w:jc w:val="center"/>
        <w:rPr>
          <w:b/>
          <w:sz w:val="28"/>
        </w:rPr>
      </w:pPr>
      <w:r>
        <w:rPr>
          <w:b/>
          <w:bCs/>
          <w:sz w:val="28"/>
          <w:szCs w:val="28"/>
        </w:rPr>
        <w:t>ШЕСТ</w:t>
      </w:r>
      <w:r w:rsidR="003D069F" w:rsidRPr="002B5076">
        <w:rPr>
          <w:b/>
          <w:bCs/>
          <w:sz w:val="28"/>
          <w:szCs w:val="28"/>
        </w:rPr>
        <w:t>ОГО СОЗЫВА</w:t>
      </w:r>
    </w:p>
    <w:p w:rsidR="003D069F" w:rsidRPr="002B5076" w:rsidRDefault="003D069F" w:rsidP="003D069F">
      <w:pPr>
        <w:rPr>
          <w:b/>
          <w:bCs/>
          <w:sz w:val="28"/>
          <w:szCs w:val="28"/>
        </w:rPr>
      </w:pPr>
    </w:p>
    <w:p w:rsidR="003D069F" w:rsidRPr="005767F0" w:rsidRDefault="003D069F" w:rsidP="005767F0">
      <w:pPr>
        <w:jc w:val="center"/>
        <w:rPr>
          <w:b/>
          <w:bCs/>
          <w:sz w:val="28"/>
          <w:szCs w:val="28"/>
        </w:rPr>
      </w:pPr>
      <w:r w:rsidRPr="002B5076">
        <w:rPr>
          <w:b/>
          <w:bCs/>
          <w:sz w:val="28"/>
          <w:szCs w:val="28"/>
        </w:rPr>
        <w:t>Р Е Ш Е Н И Е</w:t>
      </w:r>
    </w:p>
    <w:p w:rsidR="003D069F" w:rsidRDefault="003D069F" w:rsidP="005B3421">
      <w:pPr>
        <w:jc w:val="center"/>
        <w:rPr>
          <w:b/>
          <w:sz w:val="28"/>
          <w:szCs w:val="28"/>
        </w:rPr>
      </w:pPr>
    </w:p>
    <w:p w:rsidR="003D069F" w:rsidRDefault="003D069F" w:rsidP="003D069F">
      <w:pPr>
        <w:rPr>
          <w:sz w:val="28"/>
          <w:szCs w:val="28"/>
        </w:rPr>
      </w:pPr>
      <w:r>
        <w:rPr>
          <w:sz w:val="28"/>
          <w:szCs w:val="28"/>
        </w:rPr>
        <w:t xml:space="preserve">    </w:t>
      </w:r>
      <w:r w:rsidR="00757484">
        <w:rPr>
          <w:sz w:val="28"/>
          <w:szCs w:val="28"/>
        </w:rPr>
        <w:t>1</w:t>
      </w:r>
      <w:r w:rsidR="000B4ACA">
        <w:rPr>
          <w:sz w:val="28"/>
          <w:szCs w:val="28"/>
        </w:rPr>
        <w:t>3</w:t>
      </w:r>
      <w:bookmarkStart w:id="0" w:name="_GoBack"/>
      <w:bookmarkEnd w:id="0"/>
      <w:r>
        <w:rPr>
          <w:sz w:val="28"/>
          <w:szCs w:val="28"/>
        </w:rPr>
        <w:t>.</w:t>
      </w:r>
      <w:r w:rsidR="00757484">
        <w:rPr>
          <w:sz w:val="28"/>
          <w:szCs w:val="28"/>
        </w:rPr>
        <w:t>04.</w:t>
      </w:r>
      <w:r>
        <w:rPr>
          <w:sz w:val="28"/>
          <w:szCs w:val="28"/>
        </w:rPr>
        <w:t>202</w:t>
      </w:r>
      <w:r w:rsidR="00757484">
        <w:rPr>
          <w:sz w:val="28"/>
          <w:szCs w:val="28"/>
        </w:rPr>
        <w:t>1</w:t>
      </w:r>
      <w:r w:rsidRPr="00C93DC9">
        <w:rPr>
          <w:sz w:val="28"/>
          <w:szCs w:val="28"/>
        </w:rPr>
        <w:t xml:space="preserve"> </w:t>
      </w:r>
      <w:r>
        <w:rPr>
          <w:sz w:val="28"/>
          <w:szCs w:val="28"/>
        </w:rPr>
        <w:t xml:space="preserve">                         </w:t>
      </w:r>
      <w:r w:rsidRPr="00C93DC9">
        <w:rPr>
          <w:sz w:val="28"/>
          <w:szCs w:val="28"/>
        </w:rPr>
        <w:t xml:space="preserve">      </w:t>
      </w:r>
      <w:r>
        <w:rPr>
          <w:sz w:val="28"/>
          <w:szCs w:val="28"/>
        </w:rPr>
        <w:t xml:space="preserve">     г. Боготол                     </w:t>
      </w:r>
      <w:r w:rsidR="00757484">
        <w:rPr>
          <w:sz w:val="28"/>
          <w:szCs w:val="28"/>
        </w:rPr>
        <w:t xml:space="preserve">   </w:t>
      </w:r>
      <w:r>
        <w:rPr>
          <w:sz w:val="28"/>
          <w:szCs w:val="28"/>
        </w:rPr>
        <w:t xml:space="preserve">     </w:t>
      </w:r>
      <w:r w:rsidRPr="00C93DC9">
        <w:rPr>
          <w:sz w:val="28"/>
          <w:szCs w:val="28"/>
        </w:rPr>
        <w:t xml:space="preserve"> </w:t>
      </w:r>
      <w:r>
        <w:rPr>
          <w:sz w:val="28"/>
          <w:szCs w:val="28"/>
        </w:rPr>
        <w:t xml:space="preserve">              №</w:t>
      </w:r>
      <w:r w:rsidR="00757484">
        <w:rPr>
          <w:sz w:val="28"/>
          <w:szCs w:val="28"/>
        </w:rPr>
        <w:t xml:space="preserve"> 3-32</w:t>
      </w:r>
      <w:r>
        <w:rPr>
          <w:sz w:val="28"/>
          <w:szCs w:val="28"/>
        </w:rPr>
        <w:t xml:space="preserve"> </w:t>
      </w:r>
    </w:p>
    <w:p w:rsidR="0045151C" w:rsidRDefault="0045151C" w:rsidP="003D069F">
      <w:pPr>
        <w:rPr>
          <w:sz w:val="28"/>
          <w:szCs w:val="28"/>
        </w:rPr>
      </w:pPr>
    </w:p>
    <w:p w:rsidR="003D069F" w:rsidRPr="00E33E3D" w:rsidRDefault="003D069F" w:rsidP="003D069F">
      <w:pPr>
        <w:jc w:val="center"/>
        <w:rPr>
          <w:bCs/>
          <w:sz w:val="28"/>
          <w:szCs w:val="28"/>
        </w:rPr>
      </w:pPr>
      <w:r w:rsidRPr="005267D5">
        <w:rPr>
          <w:sz w:val="28"/>
          <w:szCs w:val="28"/>
        </w:rPr>
        <w:t>О</w:t>
      </w:r>
      <w:r>
        <w:rPr>
          <w:sz w:val="28"/>
          <w:szCs w:val="28"/>
        </w:rPr>
        <w:t xml:space="preserve">б утверждении Положения </w:t>
      </w:r>
      <w:r w:rsidR="00761F2E">
        <w:rPr>
          <w:sz w:val="28"/>
          <w:szCs w:val="28"/>
        </w:rPr>
        <w:t xml:space="preserve">о </w:t>
      </w:r>
      <w:r w:rsidR="00761F2E" w:rsidRPr="00761F2E">
        <w:rPr>
          <w:sz w:val="28"/>
          <w:szCs w:val="28"/>
        </w:rPr>
        <w:t>порядке назначения и выплаты пенсии за выслугу лет лицам, замещавшим муниципальные должности на постоянной основе</w:t>
      </w:r>
      <w:r>
        <w:rPr>
          <w:sz w:val="28"/>
          <w:szCs w:val="28"/>
        </w:rPr>
        <w:t xml:space="preserve"> в муниципальном образовании город Боготол</w:t>
      </w:r>
      <w:r>
        <w:rPr>
          <w:bCs/>
          <w:sz w:val="28"/>
          <w:szCs w:val="28"/>
        </w:rPr>
        <w:t xml:space="preserve"> </w:t>
      </w:r>
    </w:p>
    <w:p w:rsidR="0045151C" w:rsidRDefault="0045151C" w:rsidP="005767F0">
      <w:pPr>
        <w:pStyle w:val="ConsPlusNormal"/>
        <w:widowControl/>
        <w:ind w:firstLine="0"/>
        <w:jc w:val="both"/>
        <w:rPr>
          <w:rFonts w:ascii="Times New Roman" w:hAnsi="Times New Roman" w:cs="Times New Roman"/>
          <w:bCs/>
          <w:sz w:val="28"/>
          <w:szCs w:val="28"/>
        </w:rPr>
      </w:pPr>
    </w:p>
    <w:p w:rsidR="00CC00D8" w:rsidRDefault="0045151C" w:rsidP="00CC00D8">
      <w:pPr>
        <w:overflowPunct/>
        <w:ind w:firstLine="567"/>
        <w:jc w:val="both"/>
        <w:textAlignment w:val="auto"/>
        <w:rPr>
          <w:bCs/>
          <w:sz w:val="28"/>
          <w:szCs w:val="28"/>
        </w:rPr>
      </w:pPr>
      <w:r w:rsidRPr="00462D57">
        <w:rPr>
          <w:sz w:val="28"/>
          <w:szCs w:val="28"/>
        </w:rPr>
        <w:t>В соответствии с</w:t>
      </w:r>
      <w:r>
        <w:rPr>
          <w:sz w:val="28"/>
          <w:szCs w:val="28"/>
        </w:rPr>
        <w:t>о</w:t>
      </w:r>
      <w:r w:rsidRPr="00462D57">
        <w:rPr>
          <w:sz w:val="28"/>
          <w:szCs w:val="28"/>
        </w:rPr>
        <w:t xml:space="preserve"> </w:t>
      </w:r>
      <w:r w:rsidRPr="00D36B4F">
        <w:rPr>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Pr>
          <w:sz w:val="28"/>
          <w:szCs w:val="28"/>
        </w:rPr>
        <w:t>ярском крае»</w:t>
      </w:r>
      <w:r w:rsidR="00CC00D8">
        <w:rPr>
          <w:rFonts w:eastAsiaTheme="minorHAnsi"/>
          <w:sz w:val="28"/>
          <w:szCs w:val="28"/>
          <w:lang w:eastAsia="en-US"/>
        </w:rPr>
        <w:t>, руководствуясь</w:t>
      </w:r>
      <w:r w:rsidR="003D069F">
        <w:rPr>
          <w:sz w:val="28"/>
          <w:szCs w:val="28"/>
        </w:rPr>
        <w:t xml:space="preserve"> ст. 32, ст. 70 Устава </w:t>
      </w:r>
      <w:r w:rsidR="00CC00D8">
        <w:rPr>
          <w:sz w:val="28"/>
          <w:szCs w:val="28"/>
        </w:rPr>
        <w:t xml:space="preserve">городского округа </w:t>
      </w:r>
      <w:r w:rsidR="003D069F">
        <w:rPr>
          <w:sz w:val="28"/>
          <w:szCs w:val="28"/>
        </w:rPr>
        <w:t>город</w:t>
      </w:r>
      <w:r w:rsidR="00CC00D8">
        <w:rPr>
          <w:sz w:val="28"/>
          <w:szCs w:val="28"/>
        </w:rPr>
        <w:t xml:space="preserve"> Боготол</w:t>
      </w:r>
      <w:r w:rsidR="003D069F">
        <w:rPr>
          <w:sz w:val="28"/>
          <w:szCs w:val="28"/>
        </w:rPr>
        <w:t xml:space="preserve">, </w:t>
      </w:r>
      <w:proofErr w:type="spellStart"/>
      <w:r w:rsidR="003D069F">
        <w:rPr>
          <w:sz w:val="28"/>
          <w:szCs w:val="28"/>
        </w:rPr>
        <w:t>Боготольский</w:t>
      </w:r>
      <w:proofErr w:type="spellEnd"/>
      <w:r w:rsidR="003D069F">
        <w:rPr>
          <w:sz w:val="28"/>
          <w:szCs w:val="28"/>
        </w:rPr>
        <w:t xml:space="preserve"> городской Совет депутатов РЕШИЛ:</w:t>
      </w:r>
    </w:p>
    <w:p w:rsidR="00D61A7C" w:rsidRDefault="00D61A7C" w:rsidP="0045151C">
      <w:pPr>
        <w:tabs>
          <w:tab w:val="left" w:pos="342"/>
        </w:tabs>
        <w:ind w:firstLine="567"/>
        <w:jc w:val="both"/>
        <w:rPr>
          <w:bCs/>
          <w:sz w:val="28"/>
          <w:szCs w:val="28"/>
        </w:rPr>
      </w:pPr>
      <w:r w:rsidRPr="00D5766A">
        <w:rPr>
          <w:sz w:val="28"/>
          <w:szCs w:val="28"/>
        </w:rPr>
        <w:t>1.</w:t>
      </w:r>
      <w:r w:rsidRPr="00256C58">
        <w:rPr>
          <w:sz w:val="28"/>
          <w:szCs w:val="28"/>
        </w:rPr>
        <w:t xml:space="preserve"> </w:t>
      </w:r>
      <w:r>
        <w:rPr>
          <w:sz w:val="28"/>
          <w:szCs w:val="28"/>
        </w:rPr>
        <w:t>Утвердить</w:t>
      </w:r>
      <w:r w:rsidRPr="00A546BA">
        <w:rPr>
          <w:bCs/>
          <w:sz w:val="28"/>
          <w:szCs w:val="28"/>
        </w:rPr>
        <w:t xml:space="preserve"> </w:t>
      </w:r>
      <w:r>
        <w:rPr>
          <w:color w:val="000000"/>
          <w:sz w:val="28"/>
          <w:szCs w:val="28"/>
        </w:rPr>
        <w:t>П</w:t>
      </w:r>
      <w:r w:rsidRPr="00256C58">
        <w:rPr>
          <w:color w:val="000000"/>
          <w:sz w:val="28"/>
          <w:szCs w:val="28"/>
        </w:rPr>
        <w:t>оложени</w:t>
      </w:r>
      <w:r w:rsidR="0045151C">
        <w:rPr>
          <w:color w:val="000000"/>
          <w:sz w:val="28"/>
          <w:szCs w:val="28"/>
        </w:rPr>
        <w:t>е</w:t>
      </w:r>
      <w:r w:rsidRPr="00256C58">
        <w:rPr>
          <w:color w:val="000000"/>
          <w:sz w:val="28"/>
          <w:szCs w:val="28"/>
        </w:rPr>
        <w:t xml:space="preserve"> о </w:t>
      </w:r>
      <w:r w:rsidR="00761F2E">
        <w:rPr>
          <w:sz w:val="28"/>
          <w:szCs w:val="28"/>
        </w:rPr>
        <w:t>п</w:t>
      </w:r>
      <w:r w:rsidR="00761F2E" w:rsidRPr="00761F2E">
        <w:rPr>
          <w:sz w:val="28"/>
          <w:szCs w:val="28"/>
        </w:rPr>
        <w:t>орядке назначения и выплаты пенсии за выслугу лет лицам, замещавшим муниципальные должности на постоянной основе</w:t>
      </w:r>
      <w:r w:rsidR="00761F2E" w:rsidRPr="00D36B4F">
        <w:rPr>
          <w:szCs w:val="28"/>
        </w:rPr>
        <w:t xml:space="preserve"> </w:t>
      </w:r>
      <w:r w:rsidR="0045151C">
        <w:rPr>
          <w:sz w:val="28"/>
          <w:szCs w:val="28"/>
        </w:rPr>
        <w:t>в муниципальном образовании город Боготол</w:t>
      </w:r>
      <w:r>
        <w:rPr>
          <w:bCs/>
          <w:sz w:val="28"/>
          <w:szCs w:val="28"/>
        </w:rPr>
        <w:t>, согласно приложению.</w:t>
      </w:r>
    </w:p>
    <w:p w:rsidR="00D61A7C" w:rsidRDefault="00D61A7C" w:rsidP="00D61A7C">
      <w:pPr>
        <w:tabs>
          <w:tab w:val="left" w:pos="342"/>
        </w:tabs>
        <w:ind w:firstLine="567"/>
        <w:jc w:val="both"/>
        <w:rPr>
          <w:bCs/>
          <w:sz w:val="28"/>
          <w:szCs w:val="28"/>
        </w:rPr>
      </w:pPr>
      <w:r>
        <w:rPr>
          <w:bCs/>
          <w:sz w:val="28"/>
          <w:szCs w:val="28"/>
        </w:rPr>
        <w:t xml:space="preserve">2. Признать утратившим силу </w:t>
      </w:r>
      <w:r w:rsidR="003E717C">
        <w:rPr>
          <w:bCs/>
          <w:sz w:val="28"/>
          <w:szCs w:val="28"/>
        </w:rPr>
        <w:t>р</w:t>
      </w:r>
      <w:r>
        <w:rPr>
          <w:bCs/>
          <w:sz w:val="28"/>
          <w:szCs w:val="28"/>
        </w:rPr>
        <w:t>ешени</w:t>
      </w:r>
      <w:r w:rsidR="0045151C">
        <w:rPr>
          <w:bCs/>
          <w:sz w:val="28"/>
          <w:szCs w:val="28"/>
        </w:rPr>
        <w:t>е</w:t>
      </w:r>
      <w:r>
        <w:rPr>
          <w:bCs/>
          <w:sz w:val="28"/>
          <w:szCs w:val="28"/>
        </w:rPr>
        <w:t xml:space="preserve"> </w:t>
      </w:r>
      <w:proofErr w:type="spellStart"/>
      <w:r w:rsidRPr="000B7E59">
        <w:rPr>
          <w:sz w:val="28"/>
          <w:szCs w:val="28"/>
        </w:rPr>
        <w:t>Боготольского</w:t>
      </w:r>
      <w:proofErr w:type="spellEnd"/>
      <w:r w:rsidRPr="000B7E59">
        <w:rPr>
          <w:sz w:val="28"/>
          <w:szCs w:val="28"/>
        </w:rPr>
        <w:t xml:space="preserve"> городского Совета деп</w:t>
      </w:r>
      <w:r w:rsidR="0045151C">
        <w:rPr>
          <w:sz w:val="28"/>
          <w:szCs w:val="28"/>
        </w:rPr>
        <w:t>утатов от 08.11.2014</w:t>
      </w:r>
      <w:r w:rsidRPr="000B7E59">
        <w:rPr>
          <w:sz w:val="28"/>
          <w:szCs w:val="28"/>
        </w:rPr>
        <w:t xml:space="preserve"> </w:t>
      </w:r>
      <w:r>
        <w:rPr>
          <w:sz w:val="28"/>
          <w:szCs w:val="28"/>
        </w:rPr>
        <w:t>№</w:t>
      </w:r>
      <w:r w:rsidRPr="000B7E59">
        <w:rPr>
          <w:sz w:val="28"/>
          <w:szCs w:val="28"/>
        </w:rPr>
        <w:t xml:space="preserve"> </w:t>
      </w:r>
      <w:r w:rsidR="0045151C">
        <w:rPr>
          <w:sz w:val="28"/>
          <w:szCs w:val="28"/>
        </w:rPr>
        <w:t>20</w:t>
      </w:r>
      <w:r w:rsidR="0045151C" w:rsidRPr="00C93DC9">
        <w:rPr>
          <w:sz w:val="28"/>
          <w:szCs w:val="28"/>
        </w:rPr>
        <w:t>-</w:t>
      </w:r>
      <w:proofErr w:type="gramStart"/>
      <w:r w:rsidR="0045151C" w:rsidRPr="00C93DC9">
        <w:rPr>
          <w:sz w:val="28"/>
          <w:szCs w:val="28"/>
        </w:rPr>
        <w:t>2</w:t>
      </w:r>
      <w:r w:rsidR="0045151C">
        <w:rPr>
          <w:sz w:val="28"/>
          <w:szCs w:val="28"/>
        </w:rPr>
        <w:t>96</w:t>
      </w:r>
      <w:r w:rsidR="0045151C">
        <w:rPr>
          <w:bCs/>
          <w:sz w:val="28"/>
          <w:szCs w:val="28"/>
        </w:rPr>
        <w:t xml:space="preserve"> </w:t>
      </w:r>
      <w:r w:rsidR="0045151C">
        <w:rPr>
          <w:color w:val="000000"/>
          <w:sz w:val="28"/>
          <w:szCs w:val="28"/>
        </w:rPr>
        <w:t xml:space="preserve"> «</w:t>
      </w:r>
      <w:proofErr w:type="gramEnd"/>
      <w:r w:rsidR="0045151C" w:rsidRPr="005267D5">
        <w:rPr>
          <w:sz w:val="28"/>
          <w:szCs w:val="28"/>
        </w:rPr>
        <w:t>О</w:t>
      </w:r>
      <w:r w:rsidR="0045151C">
        <w:rPr>
          <w:sz w:val="28"/>
          <w:szCs w:val="28"/>
        </w:rPr>
        <w:t>б утверждении Положения о порядке выплаты пенсии за выслугу лет выборным должностным лицам, осуществляющим свои полномочия на постоянной основе в муниципальном образовании город Боготол</w:t>
      </w:r>
      <w:r w:rsidR="0045151C">
        <w:rPr>
          <w:bCs/>
          <w:sz w:val="28"/>
          <w:szCs w:val="28"/>
        </w:rPr>
        <w:t>»</w:t>
      </w:r>
      <w:r>
        <w:rPr>
          <w:bCs/>
          <w:sz w:val="28"/>
          <w:szCs w:val="28"/>
        </w:rPr>
        <w:t>.</w:t>
      </w:r>
    </w:p>
    <w:p w:rsidR="003D069F" w:rsidRDefault="0045151C" w:rsidP="003D069F">
      <w:pPr>
        <w:tabs>
          <w:tab w:val="left" w:pos="342"/>
        </w:tabs>
        <w:ind w:firstLine="567"/>
        <w:jc w:val="both"/>
        <w:rPr>
          <w:sz w:val="28"/>
          <w:szCs w:val="28"/>
        </w:rPr>
      </w:pPr>
      <w:r>
        <w:rPr>
          <w:bCs/>
          <w:sz w:val="28"/>
          <w:szCs w:val="28"/>
        </w:rPr>
        <w:t>3</w:t>
      </w:r>
      <w:r w:rsidR="003D069F">
        <w:rPr>
          <w:bCs/>
          <w:sz w:val="28"/>
          <w:szCs w:val="28"/>
        </w:rPr>
        <w:t xml:space="preserve">. </w:t>
      </w:r>
      <w:r w:rsidR="003D069F" w:rsidRPr="00B26BCE">
        <w:rPr>
          <w:sz w:val="28"/>
          <w:szCs w:val="28"/>
        </w:rPr>
        <w:t xml:space="preserve">Контроль за исполнением настоящего решения возложить на постоянную комиссию </w:t>
      </w:r>
      <w:proofErr w:type="spellStart"/>
      <w:r w:rsidR="003D069F" w:rsidRPr="00B26BCE">
        <w:rPr>
          <w:sz w:val="28"/>
          <w:szCs w:val="28"/>
        </w:rPr>
        <w:t>Боготольского</w:t>
      </w:r>
      <w:proofErr w:type="spellEnd"/>
      <w:r w:rsidR="003D069F" w:rsidRPr="00B26BCE">
        <w:rPr>
          <w:sz w:val="28"/>
          <w:szCs w:val="28"/>
        </w:rPr>
        <w:t xml:space="preserve"> городского Совета депутатов по бюджету, финансам и налогам</w:t>
      </w:r>
      <w:r w:rsidR="009C3424">
        <w:rPr>
          <w:sz w:val="28"/>
          <w:szCs w:val="28"/>
        </w:rPr>
        <w:t xml:space="preserve"> (председатель Ильин А.Ю.)</w:t>
      </w:r>
      <w:r w:rsidR="003D069F" w:rsidRPr="00B26BCE">
        <w:rPr>
          <w:sz w:val="28"/>
          <w:szCs w:val="28"/>
        </w:rPr>
        <w:t>.</w:t>
      </w:r>
    </w:p>
    <w:p w:rsidR="003D069F" w:rsidRPr="0044219E" w:rsidRDefault="0045151C" w:rsidP="003D069F">
      <w:pPr>
        <w:ind w:firstLine="567"/>
        <w:jc w:val="both"/>
        <w:rPr>
          <w:sz w:val="28"/>
          <w:szCs w:val="28"/>
        </w:rPr>
      </w:pPr>
      <w:r>
        <w:rPr>
          <w:sz w:val="28"/>
          <w:szCs w:val="28"/>
        </w:rPr>
        <w:t>4</w:t>
      </w:r>
      <w:r w:rsidR="003D069F">
        <w:rPr>
          <w:sz w:val="28"/>
          <w:szCs w:val="28"/>
        </w:rPr>
        <w:t xml:space="preserve">. Опубликовать настоящее решение в официальном печатном издании газете «Земля </w:t>
      </w:r>
      <w:proofErr w:type="spellStart"/>
      <w:r w:rsidR="003D069F">
        <w:rPr>
          <w:sz w:val="28"/>
          <w:szCs w:val="28"/>
        </w:rPr>
        <w:t>боготольская</w:t>
      </w:r>
      <w:proofErr w:type="spellEnd"/>
      <w:r w:rsidR="003D069F">
        <w:rPr>
          <w:sz w:val="28"/>
          <w:szCs w:val="28"/>
        </w:rPr>
        <w:t xml:space="preserve">» и разместить на официальном сайте города Боготола в сети </w:t>
      </w:r>
      <w:r w:rsidR="003D069F" w:rsidRPr="00515C87">
        <w:rPr>
          <w:sz w:val="28"/>
          <w:szCs w:val="28"/>
        </w:rPr>
        <w:t xml:space="preserve">Интернет </w:t>
      </w:r>
      <w:hyperlink r:id="rId9" w:history="1">
        <w:r w:rsidR="003D069F" w:rsidRPr="00E16BC0">
          <w:rPr>
            <w:rStyle w:val="af2"/>
            <w:sz w:val="28"/>
            <w:szCs w:val="28"/>
            <w:lang w:val="en-US"/>
          </w:rPr>
          <w:t>www</w:t>
        </w:r>
        <w:r w:rsidR="003D069F" w:rsidRPr="00E16BC0">
          <w:rPr>
            <w:rStyle w:val="af2"/>
            <w:sz w:val="28"/>
            <w:szCs w:val="28"/>
          </w:rPr>
          <w:t>.</w:t>
        </w:r>
        <w:proofErr w:type="spellStart"/>
        <w:r w:rsidR="003D069F" w:rsidRPr="00E16BC0">
          <w:rPr>
            <w:rStyle w:val="af2"/>
            <w:sz w:val="28"/>
            <w:szCs w:val="28"/>
            <w:lang w:val="en-US"/>
          </w:rPr>
          <w:t>bogotolcity</w:t>
        </w:r>
        <w:proofErr w:type="spellEnd"/>
        <w:r w:rsidR="003D069F" w:rsidRPr="00E16BC0">
          <w:rPr>
            <w:rStyle w:val="af2"/>
            <w:sz w:val="28"/>
            <w:szCs w:val="28"/>
          </w:rPr>
          <w:t>.</w:t>
        </w:r>
        <w:proofErr w:type="spellStart"/>
        <w:r w:rsidR="003D069F" w:rsidRPr="00E16BC0">
          <w:rPr>
            <w:rStyle w:val="af2"/>
            <w:sz w:val="28"/>
            <w:szCs w:val="28"/>
            <w:lang w:val="en-US"/>
          </w:rPr>
          <w:t>ru</w:t>
        </w:r>
        <w:proofErr w:type="spellEnd"/>
      </w:hyperlink>
      <w:r w:rsidR="003D069F" w:rsidRPr="00E16BC0">
        <w:rPr>
          <w:sz w:val="28"/>
          <w:szCs w:val="28"/>
        </w:rPr>
        <w:t>.</w:t>
      </w:r>
    </w:p>
    <w:p w:rsidR="003D069F" w:rsidRPr="005767F0" w:rsidRDefault="0045151C" w:rsidP="005767F0">
      <w:pPr>
        <w:ind w:firstLine="567"/>
        <w:jc w:val="both"/>
        <w:rPr>
          <w:sz w:val="28"/>
          <w:szCs w:val="28"/>
        </w:rPr>
      </w:pPr>
      <w:r>
        <w:rPr>
          <w:sz w:val="28"/>
          <w:szCs w:val="28"/>
        </w:rPr>
        <w:t>5</w:t>
      </w:r>
      <w:r w:rsidR="003D069F">
        <w:rPr>
          <w:sz w:val="28"/>
          <w:szCs w:val="28"/>
        </w:rPr>
        <w:t>.</w:t>
      </w:r>
      <w:r w:rsidR="003D069F" w:rsidRPr="004C030C">
        <w:rPr>
          <w:sz w:val="28"/>
          <w:szCs w:val="28"/>
        </w:rPr>
        <w:t xml:space="preserve"> </w:t>
      </w:r>
      <w:r w:rsidR="003D069F" w:rsidRPr="004C1043">
        <w:rPr>
          <w:sz w:val="28"/>
          <w:szCs w:val="28"/>
        </w:rPr>
        <w:t>Решение вступает в силу в день, следующий за днем его официального опубликования</w:t>
      </w:r>
      <w:r w:rsidR="00CC00D8">
        <w:rPr>
          <w:sz w:val="28"/>
          <w:szCs w:val="28"/>
        </w:rPr>
        <w:t>.</w:t>
      </w:r>
    </w:p>
    <w:p w:rsidR="003D069F" w:rsidRDefault="003D069F" w:rsidP="003D069F">
      <w:pPr>
        <w:pStyle w:val="ConsPlusNormal"/>
        <w:ind w:firstLine="0"/>
        <w:outlineLvl w:val="0"/>
        <w:rPr>
          <w:rFonts w:ascii="Times New Roman" w:hAnsi="Times New Roman" w:cs="Times New Roman"/>
          <w:sz w:val="28"/>
          <w:szCs w:val="28"/>
        </w:rPr>
      </w:pPr>
    </w:p>
    <w:p w:rsidR="005767F0" w:rsidRPr="00916472" w:rsidRDefault="005767F0" w:rsidP="005767F0">
      <w:pPr>
        <w:pStyle w:val="ConsPlusNormal"/>
        <w:ind w:firstLine="0"/>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w:t>
      </w:r>
      <w:proofErr w:type="spellStart"/>
      <w:r w:rsidRPr="00916472">
        <w:rPr>
          <w:rFonts w:ascii="Times New Roman" w:hAnsi="Times New Roman" w:cs="Times New Roman"/>
          <w:sz w:val="28"/>
          <w:szCs w:val="28"/>
        </w:rPr>
        <w:t>Боготольского</w:t>
      </w:r>
      <w:proofErr w:type="spellEnd"/>
      <w:r w:rsidRPr="009164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5767F0" w:rsidRDefault="005767F0" w:rsidP="005767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45151C" w:rsidRPr="005767F0" w:rsidRDefault="005767F0" w:rsidP="005767F0">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Pr>
          <w:sz w:val="28"/>
          <w:szCs w:val="28"/>
        </w:rPr>
        <w:t xml:space="preserve">                            </w:t>
      </w:r>
      <w:r w:rsidRPr="00916472">
        <w:rPr>
          <w:sz w:val="28"/>
          <w:szCs w:val="28"/>
        </w:rPr>
        <w:t xml:space="preserve">    ________</w:t>
      </w:r>
      <w:proofErr w:type="gramStart"/>
      <w:r w:rsidRPr="00916472">
        <w:rPr>
          <w:sz w:val="28"/>
          <w:szCs w:val="28"/>
        </w:rPr>
        <w:t>_  Е.М.</w:t>
      </w:r>
      <w:proofErr w:type="gramEnd"/>
      <w:r w:rsidRPr="00916472">
        <w:rPr>
          <w:sz w:val="28"/>
          <w:szCs w:val="28"/>
        </w:rPr>
        <w:t xml:space="preserve"> Деменкова</w:t>
      </w:r>
    </w:p>
    <w:p w:rsidR="00761F2E" w:rsidRDefault="00761F2E" w:rsidP="00EF49A3">
      <w:pPr>
        <w:jc w:val="right"/>
        <w:outlineLvl w:val="0"/>
        <w:rPr>
          <w:bCs/>
          <w:sz w:val="24"/>
          <w:szCs w:val="24"/>
        </w:rPr>
      </w:pPr>
    </w:p>
    <w:p w:rsidR="00EF49A3" w:rsidRPr="007D24B6" w:rsidRDefault="00EF49A3" w:rsidP="00EF49A3">
      <w:pPr>
        <w:jc w:val="right"/>
        <w:outlineLvl w:val="0"/>
        <w:rPr>
          <w:bCs/>
          <w:sz w:val="24"/>
          <w:szCs w:val="24"/>
        </w:rPr>
      </w:pPr>
      <w:r w:rsidRPr="007D24B6">
        <w:rPr>
          <w:bCs/>
          <w:sz w:val="24"/>
          <w:szCs w:val="24"/>
        </w:rPr>
        <w:t>Приложение</w:t>
      </w:r>
    </w:p>
    <w:p w:rsidR="00EF49A3" w:rsidRDefault="00EF49A3" w:rsidP="00EF49A3">
      <w:pPr>
        <w:jc w:val="right"/>
        <w:rPr>
          <w:bCs/>
          <w:sz w:val="24"/>
          <w:szCs w:val="24"/>
        </w:rPr>
      </w:pPr>
      <w:r w:rsidRPr="007D24B6">
        <w:rPr>
          <w:bCs/>
          <w:sz w:val="24"/>
          <w:szCs w:val="24"/>
        </w:rPr>
        <w:t xml:space="preserve">к </w:t>
      </w:r>
      <w:r>
        <w:rPr>
          <w:bCs/>
          <w:sz w:val="24"/>
          <w:szCs w:val="24"/>
        </w:rPr>
        <w:t>р</w:t>
      </w:r>
      <w:r w:rsidRPr="007D24B6">
        <w:rPr>
          <w:bCs/>
          <w:sz w:val="24"/>
          <w:szCs w:val="24"/>
        </w:rPr>
        <w:t>ешению</w:t>
      </w:r>
      <w:r>
        <w:rPr>
          <w:bCs/>
          <w:sz w:val="24"/>
          <w:szCs w:val="24"/>
        </w:rPr>
        <w:t xml:space="preserve"> </w:t>
      </w:r>
      <w:proofErr w:type="spellStart"/>
      <w:r w:rsidRPr="007D24B6">
        <w:rPr>
          <w:bCs/>
          <w:sz w:val="24"/>
          <w:szCs w:val="24"/>
        </w:rPr>
        <w:t>Боготольского</w:t>
      </w:r>
      <w:proofErr w:type="spellEnd"/>
      <w:r w:rsidRPr="007D24B6">
        <w:rPr>
          <w:bCs/>
          <w:sz w:val="24"/>
          <w:szCs w:val="24"/>
        </w:rPr>
        <w:t xml:space="preserve"> </w:t>
      </w:r>
    </w:p>
    <w:p w:rsidR="00EF49A3" w:rsidRPr="007D24B6" w:rsidRDefault="00EF49A3" w:rsidP="00EF49A3">
      <w:pPr>
        <w:jc w:val="right"/>
        <w:rPr>
          <w:bCs/>
          <w:sz w:val="24"/>
          <w:szCs w:val="24"/>
        </w:rPr>
      </w:pPr>
      <w:r w:rsidRPr="007D24B6">
        <w:rPr>
          <w:bCs/>
          <w:sz w:val="24"/>
          <w:szCs w:val="24"/>
        </w:rPr>
        <w:t>городского</w:t>
      </w:r>
      <w:r>
        <w:rPr>
          <w:bCs/>
          <w:sz w:val="24"/>
          <w:szCs w:val="24"/>
        </w:rPr>
        <w:t xml:space="preserve"> </w:t>
      </w:r>
      <w:r w:rsidRPr="007D24B6">
        <w:rPr>
          <w:bCs/>
          <w:sz w:val="24"/>
          <w:szCs w:val="24"/>
        </w:rPr>
        <w:t>Совета депутатов</w:t>
      </w:r>
    </w:p>
    <w:p w:rsidR="00EF49A3" w:rsidRDefault="00EF49A3" w:rsidP="00EF49A3">
      <w:pPr>
        <w:jc w:val="right"/>
        <w:rPr>
          <w:bCs/>
          <w:sz w:val="24"/>
          <w:szCs w:val="24"/>
        </w:rPr>
      </w:pPr>
      <w:r w:rsidRPr="007D24B6">
        <w:rPr>
          <w:bCs/>
          <w:sz w:val="24"/>
          <w:szCs w:val="24"/>
        </w:rPr>
        <w:t>от</w:t>
      </w:r>
      <w:r w:rsidR="00757484">
        <w:rPr>
          <w:bCs/>
          <w:sz w:val="24"/>
          <w:szCs w:val="24"/>
        </w:rPr>
        <w:t xml:space="preserve"> 13.04.2021 </w:t>
      </w:r>
      <w:r>
        <w:rPr>
          <w:bCs/>
          <w:sz w:val="24"/>
          <w:szCs w:val="24"/>
        </w:rPr>
        <w:t>№</w:t>
      </w:r>
      <w:r w:rsidR="00757484">
        <w:rPr>
          <w:bCs/>
          <w:sz w:val="24"/>
          <w:szCs w:val="24"/>
        </w:rPr>
        <w:t xml:space="preserve"> 3-32</w:t>
      </w:r>
      <w:r>
        <w:rPr>
          <w:bCs/>
          <w:sz w:val="24"/>
          <w:szCs w:val="24"/>
        </w:rPr>
        <w:t xml:space="preserve"> </w:t>
      </w:r>
      <w:r w:rsidR="00CC00D8">
        <w:rPr>
          <w:bCs/>
          <w:sz w:val="24"/>
          <w:szCs w:val="24"/>
        </w:rPr>
        <w:t xml:space="preserve">  </w:t>
      </w:r>
    </w:p>
    <w:p w:rsidR="001D43DC" w:rsidRDefault="001D43DC" w:rsidP="00EF49A3">
      <w:pPr>
        <w:jc w:val="right"/>
        <w:rPr>
          <w:bCs/>
          <w:sz w:val="24"/>
          <w:szCs w:val="24"/>
        </w:rPr>
      </w:pPr>
    </w:p>
    <w:p w:rsidR="00761F2E" w:rsidRPr="005767F0" w:rsidRDefault="00761F2E" w:rsidP="00761F2E">
      <w:pPr>
        <w:jc w:val="center"/>
        <w:outlineLvl w:val="1"/>
        <w:rPr>
          <w:b/>
          <w:color w:val="000000"/>
          <w:sz w:val="24"/>
          <w:szCs w:val="24"/>
        </w:rPr>
      </w:pPr>
      <w:r w:rsidRPr="005767F0">
        <w:rPr>
          <w:b/>
          <w:color w:val="000000"/>
          <w:sz w:val="24"/>
          <w:szCs w:val="24"/>
        </w:rPr>
        <w:t>Положение</w:t>
      </w:r>
    </w:p>
    <w:p w:rsidR="001D43DC" w:rsidRPr="005767F0" w:rsidRDefault="00761F2E" w:rsidP="00761F2E">
      <w:pPr>
        <w:jc w:val="center"/>
        <w:outlineLvl w:val="1"/>
        <w:rPr>
          <w:b/>
          <w:bCs/>
          <w:sz w:val="24"/>
          <w:szCs w:val="24"/>
        </w:rPr>
      </w:pPr>
      <w:r w:rsidRPr="005767F0">
        <w:rPr>
          <w:b/>
          <w:color w:val="000000"/>
          <w:sz w:val="24"/>
          <w:szCs w:val="24"/>
        </w:rPr>
        <w:t xml:space="preserve">о </w:t>
      </w:r>
      <w:r w:rsidRPr="005767F0">
        <w:rPr>
          <w:b/>
          <w:sz w:val="24"/>
          <w:szCs w:val="24"/>
        </w:rPr>
        <w:t>порядке назначения и выплаты пенсии за выслугу лет лицам, замещавшим муниципальные должности на постоянной основе в муниципальном образовании город Боготол</w:t>
      </w:r>
    </w:p>
    <w:p w:rsidR="00761F2E" w:rsidRPr="005767F0" w:rsidRDefault="00761F2E" w:rsidP="001D43DC">
      <w:pPr>
        <w:jc w:val="center"/>
        <w:outlineLvl w:val="1"/>
        <w:rPr>
          <w:bCs/>
          <w:sz w:val="24"/>
          <w:szCs w:val="24"/>
        </w:rPr>
      </w:pPr>
    </w:p>
    <w:p w:rsidR="00CC144D" w:rsidRPr="005767F0" w:rsidRDefault="00CC144D" w:rsidP="00CC144D">
      <w:pPr>
        <w:pStyle w:val="af9"/>
        <w:numPr>
          <w:ilvl w:val="0"/>
          <w:numId w:val="10"/>
        </w:numPr>
        <w:ind w:left="0" w:firstLine="567"/>
        <w:jc w:val="both"/>
        <w:outlineLvl w:val="0"/>
        <w:rPr>
          <w:color w:val="000000" w:themeColor="text1"/>
          <w:sz w:val="24"/>
          <w:szCs w:val="24"/>
        </w:rPr>
      </w:pPr>
      <w:r w:rsidRPr="005767F0">
        <w:rPr>
          <w:sz w:val="24"/>
          <w:szCs w:val="24"/>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в муниципальном образовании город Боготол</w:t>
      </w:r>
      <w:r w:rsidRPr="005767F0">
        <w:rPr>
          <w:color w:val="000000" w:themeColor="text1"/>
          <w:sz w:val="24"/>
          <w:szCs w:val="24"/>
        </w:rPr>
        <w:t>.</w:t>
      </w:r>
    </w:p>
    <w:p w:rsidR="00B8184E" w:rsidRPr="005767F0" w:rsidRDefault="00CC144D" w:rsidP="00CC144D">
      <w:pPr>
        <w:pStyle w:val="af9"/>
        <w:numPr>
          <w:ilvl w:val="0"/>
          <w:numId w:val="10"/>
        </w:numPr>
        <w:ind w:left="0" w:firstLine="567"/>
        <w:jc w:val="both"/>
        <w:outlineLvl w:val="0"/>
        <w:rPr>
          <w:color w:val="000000" w:themeColor="text1"/>
          <w:sz w:val="24"/>
          <w:szCs w:val="24"/>
        </w:rPr>
      </w:pPr>
      <w:r w:rsidRPr="005767F0">
        <w:rPr>
          <w:sz w:val="24"/>
          <w:szCs w:val="24"/>
        </w:rPr>
        <w:t xml:space="preserve">Пенсия за выслугу лет назначается по </w:t>
      </w:r>
      <w:hyperlink w:anchor="P213" w:history="1">
        <w:r w:rsidRPr="005767F0">
          <w:rPr>
            <w:sz w:val="24"/>
            <w:szCs w:val="24"/>
          </w:rPr>
          <w:t>заявлению</w:t>
        </w:r>
      </w:hyperlink>
      <w:r w:rsidRPr="005767F0">
        <w:rPr>
          <w:sz w:val="24"/>
          <w:szCs w:val="24"/>
        </w:rPr>
        <w:t xml:space="preserve"> лица, претендующего на ее предоставление. </w:t>
      </w:r>
    </w:p>
    <w:p w:rsidR="00D00B42" w:rsidRPr="003E717C" w:rsidRDefault="00CC144D" w:rsidP="00CC144D">
      <w:pPr>
        <w:pStyle w:val="af9"/>
        <w:numPr>
          <w:ilvl w:val="0"/>
          <w:numId w:val="10"/>
        </w:numPr>
        <w:ind w:left="0" w:firstLine="567"/>
        <w:jc w:val="both"/>
        <w:outlineLvl w:val="0"/>
        <w:rPr>
          <w:color w:val="000000" w:themeColor="text1"/>
          <w:sz w:val="24"/>
          <w:szCs w:val="24"/>
        </w:rPr>
      </w:pPr>
      <w:r w:rsidRPr="005767F0">
        <w:rPr>
          <w:sz w:val="24"/>
          <w:szCs w:val="24"/>
        </w:rPr>
        <w:t xml:space="preserve">Заявление о назначении пенсии за выслугу лет подается Главе </w:t>
      </w:r>
      <w:r w:rsidR="00D00B42" w:rsidRPr="005767F0">
        <w:rPr>
          <w:sz w:val="24"/>
          <w:szCs w:val="24"/>
        </w:rPr>
        <w:t>города Боготола</w:t>
      </w:r>
      <w:r w:rsidRPr="005767F0">
        <w:rPr>
          <w:sz w:val="24"/>
          <w:szCs w:val="24"/>
        </w:rPr>
        <w:t xml:space="preserve"> по форме согласно </w:t>
      </w:r>
      <w:proofErr w:type="gramStart"/>
      <w:r w:rsidRPr="005767F0">
        <w:rPr>
          <w:sz w:val="24"/>
          <w:szCs w:val="24"/>
        </w:rPr>
        <w:t>приложению</w:t>
      </w:r>
      <w:proofErr w:type="gramEnd"/>
      <w:r w:rsidRPr="005767F0">
        <w:rPr>
          <w:sz w:val="24"/>
          <w:szCs w:val="24"/>
        </w:rPr>
        <w:t xml:space="preserve"> к настоящему Порядку.</w:t>
      </w:r>
    </w:p>
    <w:p w:rsidR="003E717C" w:rsidRPr="00757484" w:rsidRDefault="003E717C" w:rsidP="003E717C">
      <w:pPr>
        <w:overflowPunct/>
        <w:ind w:firstLine="539"/>
        <w:jc w:val="both"/>
        <w:textAlignment w:val="auto"/>
        <w:rPr>
          <w:rFonts w:eastAsiaTheme="minorHAnsi"/>
          <w:sz w:val="24"/>
          <w:szCs w:val="24"/>
          <w:lang w:eastAsia="en-US"/>
        </w:rPr>
      </w:pPr>
      <w:r>
        <w:rPr>
          <w:color w:val="000000" w:themeColor="text1"/>
          <w:sz w:val="24"/>
          <w:szCs w:val="24"/>
        </w:rPr>
        <w:t xml:space="preserve">  </w:t>
      </w:r>
      <w:r w:rsidRPr="00757484">
        <w:rPr>
          <w:rFonts w:eastAsiaTheme="minorHAnsi"/>
          <w:sz w:val="24"/>
          <w:szCs w:val="24"/>
          <w:lang w:eastAsia="en-US"/>
        </w:rPr>
        <w:t>Лицо, имеющее стаж работы по трудовому договору, может получать сведения о трудовой деятельности:</w:t>
      </w:r>
    </w:p>
    <w:p w:rsidR="003E717C" w:rsidRPr="00757484" w:rsidRDefault="003E717C" w:rsidP="003E717C">
      <w:pPr>
        <w:overflowPunct/>
        <w:ind w:firstLine="539"/>
        <w:jc w:val="both"/>
        <w:textAlignment w:val="auto"/>
        <w:rPr>
          <w:rFonts w:eastAsiaTheme="minorHAnsi"/>
          <w:sz w:val="24"/>
          <w:szCs w:val="24"/>
          <w:lang w:eastAsia="en-US"/>
        </w:rPr>
      </w:pPr>
      <w:r w:rsidRPr="00757484">
        <w:rPr>
          <w:rFonts w:eastAsiaTheme="minorHAnsi"/>
          <w:sz w:val="24"/>
          <w:szCs w:val="24"/>
          <w:lang w:eastAsia="en-US"/>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E717C" w:rsidRPr="00757484" w:rsidRDefault="003E717C" w:rsidP="003E717C">
      <w:pPr>
        <w:overflowPunct/>
        <w:ind w:firstLine="539"/>
        <w:jc w:val="both"/>
        <w:textAlignment w:val="auto"/>
        <w:rPr>
          <w:rFonts w:eastAsiaTheme="minorHAnsi"/>
          <w:sz w:val="24"/>
          <w:szCs w:val="24"/>
          <w:lang w:eastAsia="en-US"/>
        </w:rPr>
      </w:pPr>
      <w:r w:rsidRPr="00757484">
        <w:rPr>
          <w:rFonts w:eastAsiaTheme="minorHAnsi"/>
          <w:sz w:val="24"/>
          <w:szCs w:val="24"/>
          <w:lang w:eastAsia="en-US"/>
        </w:rPr>
        <w:t>в многофункциональном центре предоставления государственных и муниципальных услуг на бумажном носителе, заверенные надлежащим образом;</w:t>
      </w:r>
    </w:p>
    <w:p w:rsidR="003E717C" w:rsidRPr="00757484" w:rsidRDefault="003E717C" w:rsidP="003E717C">
      <w:pPr>
        <w:overflowPunct/>
        <w:ind w:firstLine="539"/>
        <w:jc w:val="both"/>
        <w:textAlignment w:val="auto"/>
        <w:rPr>
          <w:rFonts w:eastAsiaTheme="minorHAnsi"/>
          <w:sz w:val="24"/>
          <w:szCs w:val="24"/>
          <w:lang w:eastAsia="en-US"/>
        </w:rPr>
      </w:pPr>
      <w:r w:rsidRPr="00757484">
        <w:rPr>
          <w:rFonts w:eastAsiaTheme="minorHAnsi"/>
          <w:sz w:val="24"/>
          <w:szCs w:val="24"/>
          <w:lang w:eastAsia="en-US"/>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E717C" w:rsidRPr="00757484" w:rsidRDefault="003E717C" w:rsidP="003E717C">
      <w:pPr>
        <w:overflowPunct/>
        <w:ind w:firstLine="539"/>
        <w:jc w:val="both"/>
        <w:textAlignment w:val="auto"/>
        <w:rPr>
          <w:rFonts w:eastAsiaTheme="minorHAnsi"/>
          <w:sz w:val="24"/>
          <w:szCs w:val="24"/>
          <w:lang w:eastAsia="en-US"/>
        </w:rPr>
      </w:pPr>
      <w:r w:rsidRPr="00757484">
        <w:rPr>
          <w:rFonts w:eastAsiaTheme="minorHAnsi"/>
          <w:sz w:val="24"/>
          <w:szCs w:val="24"/>
          <w:lang w:eastAsia="en-US"/>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62805" w:rsidRPr="005767F0" w:rsidRDefault="00A62805" w:rsidP="00B8184E">
      <w:pPr>
        <w:pStyle w:val="af9"/>
        <w:widowControl w:val="0"/>
        <w:ind w:left="0" w:firstLine="567"/>
        <w:jc w:val="both"/>
        <w:rPr>
          <w:sz w:val="24"/>
          <w:szCs w:val="24"/>
        </w:rPr>
      </w:pPr>
      <w:r w:rsidRPr="005767F0">
        <w:rPr>
          <w:sz w:val="24"/>
          <w:szCs w:val="24"/>
        </w:rPr>
        <w:t>Заявление об установлении пенсии за выслугу лет регистрируется специалистом отдела по работе с обращениями граждан и служебной корреспонденции администрации города Боготола в день его подачи.</w:t>
      </w:r>
    </w:p>
    <w:p w:rsidR="00A62805" w:rsidRPr="005767F0" w:rsidRDefault="00A62805" w:rsidP="00B8184E">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города Боготола.</w:t>
      </w:r>
    </w:p>
    <w:p w:rsidR="00B8184E" w:rsidRPr="005767F0" w:rsidRDefault="00B8184E" w:rsidP="00B8184E">
      <w:pPr>
        <w:pStyle w:val="ConsPlusNormal"/>
        <w:widowControl/>
        <w:numPr>
          <w:ilvl w:val="0"/>
          <w:numId w:val="10"/>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К заявлению об установлении пенсии за выслугу лет должны быть приложены следующие документы:</w:t>
      </w:r>
    </w:p>
    <w:p w:rsidR="00A62805" w:rsidRPr="005767F0" w:rsidRDefault="00A62805" w:rsidP="008D61F9">
      <w:pPr>
        <w:pStyle w:val="ConsPlusNormal"/>
        <w:widowControl/>
        <w:numPr>
          <w:ilvl w:val="0"/>
          <w:numId w:val="11"/>
        </w:numPr>
        <w:jc w:val="both"/>
        <w:rPr>
          <w:rFonts w:ascii="Times New Roman" w:hAnsi="Times New Roman" w:cs="Times New Roman"/>
          <w:sz w:val="24"/>
          <w:szCs w:val="24"/>
        </w:rPr>
      </w:pPr>
      <w:r w:rsidRPr="005767F0">
        <w:rPr>
          <w:rFonts w:ascii="Times New Roman" w:hAnsi="Times New Roman" w:cs="Times New Roman"/>
          <w:sz w:val="24"/>
          <w:szCs w:val="24"/>
        </w:rPr>
        <w:t xml:space="preserve">копии </w:t>
      </w:r>
      <w:r w:rsidR="007A408C" w:rsidRPr="005767F0">
        <w:rPr>
          <w:rFonts w:ascii="Times New Roman" w:hAnsi="Times New Roman" w:cs="Times New Roman"/>
          <w:sz w:val="24"/>
          <w:szCs w:val="24"/>
        </w:rPr>
        <w:t>муниципального правового акта, приказа об освобождении от муниципальной должности (при наличии)</w:t>
      </w:r>
      <w:r w:rsidRPr="005767F0">
        <w:rPr>
          <w:rFonts w:ascii="Times New Roman" w:hAnsi="Times New Roman" w:cs="Times New Roman"/>
          <w:sz w:val="24"/>
          <w:szCs w:val="24"/>
        </w:rPr>
        <w:t>;</w:t>
      </w:r>
    </w:p>
    <w:p w:rsidR="00A62805" w:rsidRPr="005767F0" w:rsidRDefault="00A62805" w:rsidP="008D61F9">
      <w:pPr>
        <w:pStyle w:val="ConsPlusNormal"/>
        <w:widowControl/>
        <w:numPr>
          <w:ilvl w:val="0"/>
          <w:numId w:val="11"/>
        </w:numPr>
        <w:jc w:val="both"/>
        <w:rPr>
          <w:rFonts w:ascii="Times New Roman" w:hAnsi="Times New Roman" w:cs="Times New Roman"/>
          <w:sz w:val="24"/>
          <w:szCs w:val="24"/>
        </w:rPr>
      </w:pPr>
      <w:r w:rsidRPr="005767F0">
        <w:rPr>
          <w:rFonts w:ascii="Times New Roman" w:hAnsi="Times New Roman" w:cs="Times New Roman"/>
          <w:sz w:val="24"/>
          <w:szCs w:val="24"/>
        </w:rPr>
        <w:t xml:space="preserve">копии трудовой книжки и (или) сведения о трудовой деятельности, предусмотренные статьей 66.1 Трудового кодекса Российской Федерации, иных документов, подтверждающих </w:t>
      </w:r>
      <w:r w:rsidR="00053DEE" w:rsidRPr="005767F0">
        <w:rPr>
          <w:rFonts w:ascii="Times New Roman" w:hAnsi="Times New Roman" w:cs="Times New Roman"/>
          <w:sz w:val="24"/>
          <w:szCs w:val="24"/>
        </w:rPr>
        <w:t>периоды</w:t>
      </w:r>
      <w:r w:rsidRPr="005767F0">
        <w:rPr>
          <w:rFonts w:ascii="Times New Roman" w:hAnsi="Times New Roman" w:cs="Times New Roman"/>
          <w:sz w:val="24"/>
          <w:szCs w:val="24"/>
        </w:rPr>
        <w:t xml:space="preserve">, </w:t>
      </w:r>
      <w:r w:rsidR="00053DEE" w:rsidRPr="005767F0">
        <w:rPr>
          <w:rFonts w:ascii="Times New Roman" w:hAnsi="Times New Roman" w:cs="Times New Roman"/>
          <w:sz w:val="24"/>
          <w:szCs w:val="24"/>
        </w:rPr>
        <w:t>включаемые в стаж муниципальной службы для назначения пенсии за выслугу лет</w:t>
      </w:r>
      <w:r w:rsidRPr="005767F0">
        <w:rPr>
          <w:rFonts w:ascii="Times New Roman" w:hAnsi="Times New Roman" w:cs="Times New Roman"/>
          <w:sz w:val="24"/>
          <w:szCs w:val="24"/>
        </w:rPr>
        <w:t>;</w:t>
      </w:r>
    </w:p>
    <w:p w:rsidR="00A62805" w:rsidRPr="005767F0" w:rsidRDefault="00053DEE" w:rsidP="008D61F9">
      <w:pPr>
        <w:pStyle w:val="ConsPlusNormal"/>
        <w:widowControl/>
        <w:numPr>
          <w:ilvl w:val="0"/>
          <w:numId w:val="11"/>
        </w:numPr>
        <w:jc w:val="both"/>
        <w:rPr>
          <w:rFonts w:ascii="Times New Roman" w:hAnsi="Times New Roman" w:cs="Times New Roman"/>
          <w:sz w:val="24"/>
          <w:szCs w:val="24"/>
        </w:rPr>
      </w:pPr>
      <w:r w:rsidRPr="005767F0">
        <w:rPr>
          <w:rFonts w:ascii="Times New Roman" w:hAnsi="Times New Roman" w:cs="Times New Roman"/>
          <w:sz w:val="24"/>
          <w:szCs w:val="24"/>
        </w:rPr>
        <w:t>справка, подтверждающая денежное вознаграждение по соответствующей должности на момент назначения пенсии</w:t>
      </w:r>
      <w:r w:rsidR="00A62805" w:rsidRPr="005767F0">
        <w:rPr>
          <w:rFonts w:ascii="Times New Roman" w:hAnsi="Times New Roman" w:cs="Times New Roman"/>
          <w:sz w:val="24"/>
          <w:szCs w:val="24"/>
        </w:rPr>
        <w:t>;</w:t>
      </w:r>
    </w:p>
    <w:p w:rsidR="00A62805" w:rsidRPr="005767F0" w:rsidRDefault="00A62805" w:rsidP="008D61F9">
      <w:pPr>
        <w:pStyle w:val="ConsPlusNormal"/>
        <w:widowControl/>
        <w:numPr>
          <w:ilvl w:val="0"/>
          <w:numId w:val="11"/>
        </w:numPr>
        <w:jc w:val="both"/>
        <w:rPr>
          <w:rFonts w:ascii="Times New Roman" w:hAnsi="Times New Roman" w:cs="Times New Roman"/>
          <w:sz w:val="24"/>
          <w:szCs w:val="24"/>
        </w:rPr>
      </w:pPr>
      <w:r w:rsidRPr="005767F0">
        <w:rPr>
          <w:rFonts w:ascii="Times New Roman" w:hAnsi="Times New Roman" w:cs="Times New Roman"/>
          <w:sz w:val="24"/>
          <w:szCs w:val="24"/>
        </w:rPr>
        <w:lastRenderedPageBreak/>
        <w:t>справк</w:t>
      </w:r>
      <w:r w:rsidR="00053DEE" w:rsidRPr="005767F0">
        <w:rPr>
          <w:rFonts w:ascii="Times New Roman" w:hAnsi="Times New Roman" w:cs="Times New Roman"/>
          <w:sz w:val="24"/>
          <w:szCs w:val="24"/>
        </w:rPr>
        <w:t>а</w:t>
      </w:r>
      <w:r w:rsidRPr="005767F0">
        <w:rPr>
          <w:rFonts w:ascii="Times New Roman" w:hAnsi="Times New Roman" w:cs="Times New Roman"/>
          <w:sz w:val="24"/>
          <w:szCs w:val="24"/>
        </w:rPr>
        <w:t xml:space="preserve"> о </w:t>
      </w:r>
      <w:proofErr w:type="gramStart"/>
      <w:r w:rsidRPr="005767F0">
        <w:rPr>
          <w:rFonts w:ascii="Times New Roman" w:hAnsi="Times New Roman" w:cs="Times New Roman"/>
          <w:sz w:val="24"/>
          <w:szCs w:val="24"/>
        </w:rPr>
        <w:t xml:space="preserve">размерах  </w:t>
      </w:r>
      <w:r w:rsidRPr="005767F0">
        <w:rPr>
          <w:rFonts w:ascii="Times New Roman" w:eastAsia="Calibri" w:hAnsi="Times New Roman" w:cs="Times New Roman"/>
          <w:sz w:val="24"/>
          <w:szCs w:val="24"/>
        </w:rPr>
        <w:t>страховой</w:t>
      </w:r>
      <w:proofErr w:type="gramEnd"/>
      <w:r w:rsidRPr="005767F0">
        <w:rPr>
          <w:rFonts w:ascii="Times New Roman" w:eastAsia="Calibri" w:hAnsi="Times New Roman" w:cs="Times New Roman"/>
          <w:sz w:val="24"/>
          <w:szCs w:val="24"/>
        </w:rPr>
        <w:t xml:space="preserve">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A62805" w:rsidRPr="005767F0" w:rsidRDefault="00A62805" w:rsidP="007A408C">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При подаче указанных документов предъявляется паспорт, трудовая книжка и (или) сведения о трудовой деятельности, предусмотренные статьей 66.1 Трудового кодекса Российской Федерации лица, претендующего на установление пенсии за выслугу лет.</w:t>
      </w:r>
    </w:p>
    <w:p w:rsidR="00950CC9" w:rsidRPr="005767F0" w:rsidRDefault="00950CC9" w:rsidP="007A408C">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xml:space="preserve">К документам, предусмотренным настоящим пунктом, могут быть приобщены иные материалы, подтверждающие срок исполнения </w:t>
      </w:r>
      <w:proofErr w:type="gramStart"/>
      <w:r w:rsidRPr="005767F0">
        <w:rPr>
          <w:rFonts w:ascii="Times New Roman" w:hAnsi="Times New Roman" w:cs="Times New Roman"/>
          <w:sz w:val="24"/>
          <w:szCs w:val="24"/>
        </w:rPr>
        <w:t>полномочий  по</w:t>
      </w:r>
      <w:proofErr w:type="gramEnd"/>
      <w:r w:rsidRPr="005767F0">
        <w:rPr>
          <w:rFonts w:ascii="Times New Roman" w:hAnsi="Times New Roman" w:cs="Times New Roman"/>
          <w:sz w:val="24"/>
          <w:szCs w:val="24"/>
        </w:rPr>
        <w:t xml:space="preserve"> муниципальной должности, претендующего на предоставление пенсии за выслугу лет.</w:t>
      </w:r>
    </w:p>
    <w:p w:rsidR="008D61F9" w:rsidRPr="005767F0" w:rsidRDefault="008D61F9" w:rsidP="007A408C">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xml:space="preserve">Документы, указанные в </w:t>
      </w:r>
      <w:hyperlink w:anchor="P107" w:history="1">
        <w:r w:rsidRPr="005767F0">
          <w:rPr>
            <w:rFonts w:ascii="Times New Roman" w:hAnsi="Times New Roman" w:cs="Times New Roman"/>
            <w:sz w:val="24"/>
            <w:szCs w:val="24"/>
          </w:rPr>
          <w:t xml:space="preserve">подпункте </w:t>
        </w:r>
      </w:hyperlink>
      <w:hyperlink w:anchor="P108" w:history="1">
        <w:r w:rsidRPr="005767F0">
          <w:rPr>
            <w:rFonts w:ascii="Times New Roman" w:hAnsi="Times New Roman" w:cs="Times New Roman"/>
            <w:sz w:val="24"/>
            <w:szCs w:val="24"/>
          </w:rPr>
          <w:t>2</w:t>
        </w:r>
      </w:hyperlink>
      <w:r w:rsidRPr="005767F0">
        <w:rPr>
          <w:rFonts w:ascii="Times New Roman" w:hAnsi="Times New Roman" w:cs="Times New Roman"/>
          <w:sz w:val="24"/>
          <w:szCs w:val="24"/>
        </w:rPr>
        <w:t xml:space="preserve"> настоящего пункта, запрашиваются администрацией города Боготола в соответствующих органах, в распоряжении которых находятся указанные документы, если они не были представлены заявителем самостоятельно.</w:t>
      </w:r>
    </w:p>
    <w:p w:rsidR="00053DEE" w:rsidRPr="005767F0" w:rsidRDefault="008D61F9" w:rsidP="007A408C">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Заявитель вправе представить указанный документ по собственной инициативе.</w:t>
      </w:r>
    </w:p>
    <w:p w:rsidR="00A62805" w:rsidRPr="005767F0" w:rsidRDefault="00A62805" w:rsidP="00950CC9">
      <w:pPr>
        <w:pStyle w:val="ConsPlusNormal"/>
        <w:widowControl/>
        <w:numPr>
          <w:ilvl w:val="0"/>
          <w:numId w:val="10"/>
        </w:numPr>
        <w:ind w:left="0" w:firstLine="567"/>
        <w:jc w:val="both"/>
        <w:rPr>
          <w:rFonts w:ascii="Times New Roman" w:hAnsi="Times New Roman" w:cs="Times New Roman"/>
          <w:sz w:val="24"/>
          <w:szCs w:val="24"/>
        </w:rPr>
      </w:pPr>
      <w:r w:rsidRPr="005767F0">
        <w:rPr>
          <w:sz w:val="24"/>
          <w:szCs w:val="24"/>
        </w:rPr>
        <w:t xml:space="preserve"> </w:t>
      </w:r>
      <w:r w:rsidRPr="005767F0">
        <w:rPr>
          <w:rFonts w:ascii="Times New Roman" w:hAnsi="Times New Roman" w:cs="Times New Roman"/>
          <w:sz w:val="24"/>
          <w:szCs w:val="24"/>
        </w:rPr>
        <w:t>Решение об установлении пенсии за выслугу лет при наличии всех необходимых документов принимается в месячный срок с момента регистрации заявления об установлении пенсии за выслугу лет. Основанием для назначения пенсии за выслугу лет является распоряжение Главы города Боготола.</w:t>
      </w:r>
    </w:p>
    <w:p w:rsidR="00A62805" w:rsidRPr="005767F0" w:rsidRDefault="00A62805" w:rsidP="009A109A">
      <w:pPr>
        <w:pStyle w:val="ConsPlusNormal"/>
        <w:widowControl/>
        <w:numPr>
          <w:ilvl w:val="0"/>
          <w:numId w:val="10"/>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 xml:space="preserve">Проект распоряжения Главы города Боготола об установлении пенсии за выслугу лет подготавливает и вносит на рассмотрение отдел экономического развития и планирования администрации города Боготола. </w:t>
      </w:r>
    </w:p>
    <w:p w:rsidR="00A62805" w:rsidRPr="005767F0" w:rsidRDefault="00A62805" w:rsidP="009A109A">
      <w:pPr>
        <w:pStyle w:val="ConsPlusNormal"/>
        <w:widowControl/>
        <w:numPr>
          <w:ilvl w:val="0"/>
          <w:numId w:val="10"/>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 xml:space="preserve">Распоряжение должно содержать следующую информацию: </w:t>
      </w:r>
    </w:p>
    <w:p w:rsidR="00A62805" w:rsidRPr="005767F0" w:rsidRDefault="00A62805" w:rsidP="009A109A">
      <w:pPr>
        <w:pStyle w:val="af9"/>
        <w:widowControl w:val="0"/>
        <w:ind w:left="567"/>
        <w:jc w:val="both"/>
        <w:rPr>
          <w:sz w:val="24"/>
          <w:szCs w:val="24"/>
        </w:rPr>
      </w:pPr>
      <w:r w:rsidRPr="005767F0">
        <w:rPr>
          <w:sz w:val="24"/>
          <w:szCs w:val="24"/>
        </w:rPr>
        <w:t>- фамилию, имя, отчество (последнее - при наличии) лица, претендующего на предоставление пенсии за выслугу лет;</w:t>
      </w:r>
    </w:p>
    <w:p w:rsidR="00A62805" w:rsidRPr="005767F0" w:rsidRDefault="00A62805" w:rsidP="009A109A">
      <w:pPr>
        <w:widowControl w:val="0"/>
        <w:ind w:firstLine="567"/>
        <w:jc w:val="both"/>
        <w:rPr>
          <w:sz w:val="24"/>
          <w:szCs w:val="24"/>
        </w:rPr>
      </w:pPr>
      <w:r w:rsidRPr="005767F0">
        <w:rPr>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10" w:history="1">
        <w:r w:rsidRPr="005767F0">
          <w:rPr>
            <w:color w:val="000000"/>
            <w:sz w:val="24"/>
            <w:szCs w:val="24"/>
          </w:rPr>
          <w:t>частью 1 статьи 8</w:t>
        </w:r>
      </w:hyperlink>
      <w:r w:rsidRPr="005767F0">
        <w:rPr>
          <w:color w:val="000000"/>
          <w:sz w:val="24"/>
          <w:szCs w:val="24"/>
        </w:rPr>
        <w:t xml:space="preserve"> и </w:t>
      </w:r>
      <w:hyperlink r:id="rId11" w:history="1">
        <w:r w:rsidRPr="005767F0">
          <w:rPr>
            <w:color w:val="000000"/>
            <w:sz w:val="24"/>
            <w:szCs w:val="24"/>
          </w:rPr>
          <w:t>статьями 30</w:t>
        </w:r>
      </w:hyperlink>
      <w:r w:rsidRPr="005767F0">
        <w:rPr>
          <w:color w:val="000000"/>
          <w:sz w:val="24"/>
          <w:szCs w:val="24"/>
        </w:rPr>
        <w:t xml:space="preserve"> - </w:t>
      </w:r>
      <w:hyperlink r:id="rId12" w:history="1">
        <w:r w:rsidRPr="005767F0">
          <w:rPr>
            <w:color w:val="000000"/>
            <w:sz w:val="24"/>
            <w:szCs w:val="24"/>
          </w:rPr>
          <w:t>33</w:t>
        </w:r>
      </w:hyperlink>
      <w:r w:rsidRPr="005767F0">
        <w:rPr>
          <w:color w:val="000000"/>
          <w:sz w:val="24"/>
          <w:szCs w:val="24"/>
        </w:rPr>
        <w:t xml:space="preserve"> Федерального закона от 28.12.2013 № 400-ФЗ «О страховых пенсиях» (дававшего право на трудовую пенсию в соответствии с Федеральным </w:t>
      </w:r>
      <w:hyperlink r:id="rId13" w:history="1">
        <w:r w:rsidRPr="005767F0">
          <w:rPr>
            <w:color w:val="000000"/>
            <w:sz w:val="24"/>
            <w:szCs w:val="24"/>
          </w:rPr>
          <w:t>законом</w:t>
        </w:r>
      </w:hyperlink>
      <w:r w:rsidRPr="005767F0">
        <w:rPr>
          <w:color w:val="000000"/>
          <w:sz w:val="24"/>
          <w:szCs w:val="24"/>
        </w:rPr>
        <w:t xml:space="preserve"> от 17.12.2001 № 173-ФЗ «О трудовых </w:t>
      </w:r>
      <w:r w:rsidRPr="005767F0">
        <w:rPr>
          <w:sz w:val="24"/>
          <w:szCs w:val="24"/>
        </w:rPr>
        <w:t>пенсиях в Российской Федерации») (в соответствии с выбором лица, претендующего на назначение пенсии за выслугу лет);</w:t>
      </w:r>
    </w:p>
    <w:p w:rsidR="00A62805" w:rsidRPr="005767F0" w:rsidRDefault="00A62805" w:rsidP="009A109A">
      <w:pPr>
        <w:widowControl w:val="0"/>
        <w:ind w:firstLine="567"/>
        <w:jc w:val="both"/>
        <w:rPr>
          <w:sz w:val="24"/>
          <w:szCs w:val="24"/>
        </w:rPr>
      </w:pPr>
      <w:r w:rsidRPr="005767F0">
        <w:rPr>
          <w:sz w:val="24"/>
          <w:szCs w:val="24"/>
        </w:rPr>
        <w:t>- стаж муниципальной службы;</w:t>
      </w:r>
    </w:p>
    <w:p w:rsidR="00A62805" w:rsidRPr="005767F0" w:rsidRDefault="00A62805" w:rsidP="009A109A">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A62805" w:rsidRPr="005767F0" w:rsidRDefault="00A62805" w:rsidP="009A109A">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дата, с которой устанавливается пенсия за выслугу лет.</w:t>
      </w:r>
    </w:p>
    <w:p w:rsidR="009A109A" w:rsidRPr="005767F0" w:rsidRDefault="009A109A" w:rsidP="009A109A">
      <w:pPr>
        <w:widowControl w:val="0"/>
        <w:ind w:firstLine="567"/>
        <w:jc w:val="both"/>
        <w:rPr>
          <w:sz w:val="24"/>
          <w:szCs w:val="24"/>
        </w:rPr>
      </w:pPr>
      <w:r w:rsidRPr="005767F0">
        <w:rPr>
          <w:sz w:val="24"/>
          <w:szCs w:val="24"/>
        </w:rPr>
        <w:t xml:space="preserve">8. </w:t>
      </w:r>
      <w:r w:rsidR="00083EB5" w:rsidRPr="005767F0">
        <w:rPr>
          <w:sz w:val="24"/>
          <w:szCs w:val="24"/>
        </w:rPr>
        <w:t xml:space="preserve"> </w:t>
      </w:r>
      <w:r w:rsidRPr="005767F0">
        <w:rPr>
          <w:sz w:val="24"/>
          <w:szCs w:val="24"/>
        </w:rPr>
        <w:t xml:space="preserve">Специалист отдела экономического развития и планирования администрации города </w:t>
      </w:r>
      <w:proofErr w:type="gramStart"/>
      <w:r w:rsidRPr="005767F0">
        <w:rPr>
          <w:sz w:val="24"/>
          <w:szCs w:val="24"/>
        </w:rPr>
        <w:t>Боготола  в</w:t>
      </w:r>
      <w:proofErr w:type="gramEnd"/>
      <w:r w:rsidRPr="005767F0">
        <w:rPr>
          <w:sz w:val="24"/>
          <w:szCs w:val="24"/>
        </w:rPr>
        <w:t xml:space="preserve"> течение 5 рабочих дней со дня регистрации заявления и документов, предусмотренных </w:t>
      </w:r>
      <w:hyperlink w:anchor="P91" w:history="1">
        <w:r w:rsidRPr="005767F0">
          <w:rPr>
            <w:color w:val="000000" w:themeColor="text1"/>
            <w:sz w:val="24"/>
            <w:szCs w:val="24"/>
          </w:rPr>
          <w:t>пунктом 4</w:t>
        </w:r>
      </w:hyperlink>
      <w:r w:rsidRPr="005767F0">
        <w:rPr>
          <w:color w:val="000000" w:themeColor="text1"/>
          <w:sz w:val="24"/>
          <w:szCs w:val="24"/>
        </w:rPr>
        <w:t xml:space="preserve"> </w:t>
      </w:r>
      <w:r w:rsidRPr="005767F0">
        <w:rPr>
          <w:sz w:val="24"/>
          <w:szCs w:val="24"/>
        </w:rPr>
        <w:t xml:space="preserve">настоящего Порядка, производит подсчет общего срока исполнения полномочий, готовит справку </w:t>
      </w:r>
      <w:r w:rsidRPr="005767F0">
        <w:rPr>
          <w:color w:val="000000"/>
          <w:sz w:val="24"/>
          <w:szCs w:val="24"/>
        </w:rPr>
        <w:t xml:space="preserve">о периодах муниципальной службы </w:t>
      </w:r>
      <w:r w:rsidRPr="005767F0">
        <w:rPr>
          <w:sz w:val="24"/>
          <w:szCs w:val="24"/>
        </w:rPr>
        <w:t>и приобщает ее к материалам по назначению пенсии за выслугу лет.</w:t>
      </w:r>
    </w:p>
    <w:p w:rsidR="009A109A" w:rsidRPr="005767F0" w:rsidRDefault="009A109A" w:rsidP="009A109A">
      <w:pPr>
        <w:widowControl w:val="0"/>
        <w:ind w:firstLine="567"/>
        <w:jc w:val="both"/>
        <w:rPr>
          <w:sz w:val="24"/>
          <w:szCs w:val="24"/>
        </w:rPr>
      </w:pPr>
      <w:r w:rsidRPr="005767F0">
        <w:rPr>
          <w:sz w:val="24"/>
          <w:szCs w:val="24"/>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назначением пенсии за выслугу лет, стажа муниципальной службы.</w:t>
      </w:r>
    </w:p>
    <w:p w:rsidR="00A62805" w:rsidRPr="005767F0" w:rsidRDefault="00A62805" w:rsidP="009A109A">
      <w:pPr>
        <w:pStyle w:val="af9"/>
        <w:widowControl w:val="0"/>
        <w:numPr>
          <w:ilvl w:val="0"/>
          <w:numId w:val="12"/>
        </w:numPr>
        <w:ind w:left="0" w:firstLine="567"/>
        <w:jc w:val="both"/>
        <w:rPr>
          <w:sz w:val="24"/>
          <w:szCs w:val="24"/>
        </w:rPr>
      </w:pPr>
      <w:r w:rsidRPr="005767F0">
        <w:rPr>
          <w:sz w:val="24"/>
          <w:szCs w:val="24"/>
        </w:rPr>
        <w:lastRenderedPageBreak/>
        <w:t>При установлении обстоятельств, препятствующих назначению пенсии за выслугу лет, лицо, претендующее на предоставление указанной пенсии, в течение 7 рабочих дней с даты установления таких обстоятельств письменно информируется специалистом отдела экономического развития и планирования администрации города Боготола о причинах отказа в назначении пенсии за выслугу лет.</w:t>
      </w:r>
    </w:p>
    <w:p w:rsidR="009A109A" w:rsidRPr="005767F0" w:rsidRDefault="009A109A" w:rsidP="009A109A">
      <w:pPr>
        <w:pStyle w:val="af9"/>
        <w:widowControl w:val="0"/>
        <w:ind w:left="0" w:firstLine="567"/>
        <w:jc w:val="both"/>
        <w:rPr>
          <w:sz w:val="24"/>
          <w:szCs w:val="24"/>
        </w:rPr>
      </w:pPr>
      <w:r w:rsidRPr="005767F0">
        <w:rPr>
          <w:sz w:val="24"/>
          <w:szCs w:val="24"/>
        </w:rPr>
        <w:t>Основаниями для отказа в назначении пенсии за выслугу лет являются:</w:t>
      </w:r>
    </w:p>
    <w:p w:rsidR="009A109A" w:rsidRPr="005767F0" w:rsidRDefault="009A109A" w:rsidP="009A109A">
      <w:pPr>
        <w:pStyle w:val="af9"/>
        <w:widowControl w:val="0"/>
        <w:ind w:left="0" w:firstLine="567"/>
        <w:jc w:val="both"/>
        <w:rPr>
          <w:color w:val="000000" w:themeColor="text1"/>
          <w:sz w:val="24"/>
          <w:szCs w:val="24"/>
        </w:rPr>
      </w:pPr>
      <w:r w:rsidRPr="005767F0">
        <w:rPr>
          <w:sz w:val="24"/>
          <w:szCs w:val="24"/>
        </w:rPr>
        <w:t xml:space="preserve">- отсутствие условий, </w:t>
      </w:r>
      <w:r w:rsidRPr="005767F0">
        <w:rPr>
          <w:color w:val="000000" w:themeColor="text1"/>
          <w:sz w:val="24"/>
          <w:szCs w:val="24"/>
        </w:rPr>
        <w:t xml:space="preserve">установленных </w:t>
      </w:r>
      <w:r w:rsidRPr="005767F0">
        <w:rPr>
          <w:sz w:val="24"/>
          <w:szCs w:val="24"/>
        </w:rPr>
        <w:t>статьей 64 Устава городского округа город Боготол Красноярского края;</w:t>
      </w:r>
    </w:p>
    <w:p w:rsidR="009A109A" w:rsidRPr="005767F0" w:rsidRDefault="009A109A" w:rsidP="009A109A">
      <w:pPr>
        <w:pStyle w:val="af9"/>
        <w:widowControl w:val="0"/>
        <w:ind w:left="0" w:firstLine="567"/>
        <w:jc w:val="both"/>
        <w:rPr>
          <w:sz w:val="24"/>
          <w:szCs w:val="24"/>
        </w:rPr>
      </w:pPr>
      <w:r w:rsidRPr="005767F0">
        <w:rPr>
          <w:color w:val="000000" w:themeColor="text1"/>
          <w:sz w:val="24"/>
          <w:szCs w:val="24"/>
        </w:rPr>
        <w:t xml:space="preserve">- непредставление документов, указанных в </w:t>
      </w:r>
      <w:hyperlink w:anchor="P91" w:history="1">
        <w:r w:rsidRPr="005767F0">
          <w:rPr>
            <w:color w:val="000000" w:themeColor="text1"/>
            <w:sz w:val="24"/>
            <w:szCs w:val="24"/>
          </w:rPr>
          <w:t>пункте 4</w:t>
        </w:r>
      </w:hyperlink>
      <w:r w:rsidRPr="005767F0">
        <w:rPr>
          <w:color w:val="000000" w:themeColor="text1"/>
          <w:sz w:val="24"/>
          <w:szCs w:val="24"/>
        </w:rPr>
        <w:t xml:space="preserve"> настоящего Порядка.</w:t>
      </w:r>
    </w:p>
    <w:p w:rsidR="00A62805" w:rsidRPr="005767F0" w:rsidRDefault="00A62805" w:rsidP="00C15192">
      <w:pPr>
        <w:pStyle w:val="ConsPlusNormal"/>
        <w:widowControl/>
        <w:numPr>
          <w:ilvl w:val="0"/>
          <w:numId w:val="12"/>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 xml:space="preserve"> Для подготовки проекта распоряжения об установлении пенсии за выслугу лет и согласования размера назначенной пенсии за выслугу </w:t>
      </w:r>
      <w:proofErr w:type="gramStart"/>
      <w:r w:rsidRPr="005767F0">
        <w:rPr>
          <w:rFonts w:ascii="Times New Roman" w:hAnsi="Times New Roman" w:cs="Times New Roman"/>
          <w:sz w:val="24"/>
          <w:szCs w:val="24"/>
        </w:rPr>
        <w:t>лет,  документы</w:t>
      </w:r>
      <w:proofErr w:type="gramEnd"/>
      <w:r w:rsidRPr="005767F0">
        <w:rPr>
          <w:rFonts w:ascii="Times New Roman" w:hAnsi="Times New Roman" w:cs="Times New Roman"/>
          <w:sz w:val="24"/>
          <w:szCs w:val="24"/>
        </w:rPr>
        <w:t>, указанные в пункт</w:t>
      </w:r>
      <w:r w:rsidR="009A109A" w:rsidRPr="005767F0">
        <w:rPr>
          <w:rFonts w:ascii="Times New Roman" w:hAnsi="Times New Roman" w:cs="Times New Roman"/>
          <w:sz w:val="24"/>
          <w:szCs w:val="24"/>
        </w:rPr>
        <w:t>ах</w:t>
      </w:r>
      <w:r w:rsidRPr="005767F0">
        <w:rPr>
          <w:rFonts w:ascii="Times New Roman" w:hAnsi="Times New Roman" w:cs="Times New Roman"/>
          <w:sz w:val="24"/>
          <w:szCs w:val="24"/>
        </w:rPr>
        <w:t xml:space="preserve"> </w:t>
      </w:r>
      <w:r w:rsidR="009A109A" w:rsidRPr="005767F0">
        <w:rPr>
          <w:rFonts w:ascii="Times New Roman" w:hAnsi="Times New Roman" w:cs="Times New Roman"/>
          <w:sz w:val="24"/>
          <w:szCs w:val="24"/>
        </w:rPr>
        <w:t>4 и 8</w:t>
      </w:r>
      <w:r w:rsidRPr="005767F0">
        <w:rPr>
          <w:rFonts w:ascii="Times New Roman" w:hAnsi="Times New Roman" w:cs="Times New Roman"/>
          <w:sz w:val="24"/>
          <w:szCs w:val="24"/>
        </w:rPr>
        <w:t xml:space="preserve"> настоящего П</w:t>
      </w:r>
      <w:r w:rsidR="00C15192" w:rsidRPr="005767F0">
        <w:rPr>
          <w:rFonts w:ascii="Times New Roman" w:hAnsi="Times New Roman" w:cs="Times New Roman"/>
          <w:sz w:val="24"/>
          <w:szCs w:val="24"/>
        </w:rPr>
        <w:t>орядка</w:t>
      </w:r>
      <w:r w:rsidRPr="005767F0">
        <w:rPr>
          <w:rFonts w:ascii="Times New Roman" w:hAnsi="Times New Roman" w:cs="Times New Roman"/>
          <w:sz w:val="24"/>
          <w:szCs w:val="24"/>
        </w:rPr>
        <w:t xml:space="preserve">, отдел экономического развития и планирования администрации города Боготола направляет в муниципальное казенное учреждение «СУБУ» г. Боготола в течение </w:t>
      </w:r>
      <w:r w:rsidR="00C15192" w:rsidRPr="005767F0">
        <w:rPr>
          <w:rFonts w:ascii="Times New Roman" w:hAnsi="Times New Roman" w:cs="Times New Roman"/>
          <w:sz w:val="24"/>
          <w:szCs w:val="24"/>
        </w:rPr>
        <w:t>5</w:t>
      </w:r>
      <w:r w:rsidRPr="005767F0">
        <w:rPr>
          <w:rFonts w:ascii="Times New Roman" w:hAnsi="Times New Roman" w:cs="Times New Roman"/>
          <w:sz w:val="24"/>
          <w:szCs w:val="24"/>
        </w:rPr>
        <w:t xml:space="preserve"> рабочих дней с момента подачи заявления об установлении пенсии за выслугу лет.</w:t>
      </w:r>
    </w:p>
    <w:p w:rsidR="00A62805" w:rsidRPr="005767F0" w:rsidRDefault="00C15192" w:rsidP="00C15192">
      <w:pPr>
        <w:pStyle w:val="ConsPlusNormal"/>
        <w:widowControl/>
        <w:numPr>
          <w:ilvl w:val="0"/>
          <w:numId w:val="12"/>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 xml:space="preserve"> </w:t>
      </w:r>
      <w:r w:rsidR="00A62805" w:rsidRPr="005767F0">
        <w:rPr>
          <w:rFonts w:ascii="Times New Roman" w:hAnsi="Times New Roman" w:cs="Times New Roman"/>
          <w:sz w:val="24"/>
          <w:szCs w:val="24"/>
        </w:rPr>
        <w:t xml:space="preserve">Муниципальное казенное учреждение «СУБУ» г. Боготола на основании представленных документов в срок не более </w:t>
      </w:r>
      <w:r w:rsidRPr="005767F0">
        <w:rPr>
          <w:rFonts w:ascii="Times New Roman" w:hAnsi="Times New Roman" w:cs="Times New Roman"/>
          <w:sz w:val="24"/>
          <w:szCs w:val="24"/>
        </w:rPr>
        <w:t>15</w:t>
      </w:r>
      <w:r w:rsidR="00A62805" w:rsidRPr="005767F0">
        <w:rPr>
          <w:rFonts w:ascii="Times New Roman" w:hAnsi="Times New Roman" w:cs="Times New Roman"/>
          <w:sz w:val="24"/>
          <w:szCs w:val="24"/>
        </w:rPr>
        <w:t xml:space="preserve"> дней:</w:t>
      </w:r>
    </w:p>
    <w:p w:rsidR="00A62805" w:rsidRPr="005767F0" w:rsidRDefault="00A62805" w:rsidP="00C15192">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рассчитывает и назначает, приостанавливает, возобновляет, прекращает выплату пенсии за выслугу лет;</w:t>
      </w:r>
    </w:p>
    <w:p w:rsidR="00A62805" w:rsidRPr="005767F0" w:rsidRDefault="00A62805" w:rsidP="00C15192">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уведомляет получателя муниципальной пенсии за выслугу лет.</w:t>
      </w:r>
    </w:p>
    <w:p w:rsidR="00A62805" w:rsidRPr="005767F0" w:rsidRDefault="00A62805" w:rsidP="00C15192">
      <w:pPr>
        <w:pStyle w:val="ConsPlusNormal"/>
        <w:widowControl/>
        <w:numPr>
          <w:ilvl w:val="0"/>
          <w:numId w:val="12"/>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Указанные решения оформляются протоколами муниципального казенного учреждения «СУБУ» г.</w:t>
      </w:r>
      <w:r w:rsidR="00757484">
        <w:rPr>
          <w:rFonts w:ascii="Times New Roman" w:hAnsi="Times New Roman" w:cs="Times New Roman"/>
          <w:sz w:val="24"/>
          <w:szCs w:val="24"/>
        </w:rPr>
        <w:t xml:space="preserve"> </w:t>
      </w:r>
      <w:r w:rsidRPr="005767F0">
        <w:rPr>
          <w:rFonts w:ascii="Times New Roman" w:hAnsi="Times New Roman" w:cs="Times New Roman"/>
          <w:sz w:val="24"/>
          <w:szCs w:val="24"/>
        </w:rPr>
        <w:t>Боготола и направляются в течение 1 рабочего дня в отдел экономического развития и планирования администрации города Боготола.</w:t>
      </w:r>
    </w:p>
    <w:p w:rsidR="00A62805" w:rsidRPr="005767F0" w:rsidRDefault="00A62805" w:rsidP="00C15192">
      <w:pPr>
        <w:pStyle w:val="ConsPlusNormal"/>
        <w:widowControl/>
        <w:numPr>
          <w:ilvl w:val="0"/>
          <w:numId w:val="12"/>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Отдел экономического развития и планирования администрации города Боготола после подготовки проекта распоряжения об установлении пенсии за выслугу лет, представляют его на подписание Главе города Боготола.</w:t>
      </w:r>
    </w:p>
    <w:p w:rsidR="00A62805" w:rsidRPr="005767F0" w:rsidRDefault="00A62805" w:rsidP="00C15192">
      <w:pPr>
        <w:pStyle w:val="ConsPlusNormal"/>
        <w:widowControl/>
        <w:numPr>
          <w:ilvl w:val="0"/>
          <w:numId w:val="12"/>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Муниципальное казенное учреждение «СУБУ» г. Боготола:</w:t>
      </w:r>
    </w:p>
    <w:p w:rsidR="00A62805" w:rsidRPr="005767F0" w:rsidRDefault="00A62805" w:rsidP="00C15192">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обеспечивает выплату пенсии за выслугу лет;</w:t>
      </w:r>
    </w:p>
    <w:p w:rsidR="00A62805" w:rsidRPr="005767F0" w:rsidRDefault="00A62805" w:rsidP="00C15192">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консультирует по вопросам назначения, расчета, перерасчета пенсии за выслугу лет;</w:t>
      </w:r>
    </w:p>
    <w:p w:rsidR="00A62805" w:rsidRPr="005767F0" w:rsidRDefault="00A62805" w:rsidP="00C15192">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w:t>
      </w:r>
    </w:p>
    <w:p w:rsidR="008E5193" w:rsidRPr="005767F0" w:rsidRDefault="00A62805" w:rsidP="008E5193">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sz w:val="24"/>
          <w:szCs w:val="24"/>
        </w:rPr>
        <w:t>- обеспечивает ведение бухгалтерского учета и представление отчетности о выплачиваемых средствах.</w:t>
      </w:r>
    </w:p>
    <w:p w:rsidR="008E5193" w:rsidRPr="005767F0" w:rsidRDefault="008E5193" w:rsidP="008E5193">
      <w:pPr>
        <w:pStyle w:val="ConsPlusNormal"/>
        <w:widowControl/>
        <w:ind w:firstLine="567"/>
        <w:jc w:val="both"/>
        <w:rPr>
          <w:rFonts w:ascii="Times New Roman" w:hAnsi="Times New Roman" w:cs="Times New Roman"/>
          <w:sz w:val="24"/>
          <w:szCs w:val="24"/>
        </w:rPr>
      </w:pPr>
      <w:r w:rsidRPr="005767F0">
        <w:rPr>
          <w:rFonts w:ascii="Times New Roman" w:hAnsi="Times New Roman" w:cs="Times New Roman"/>
          <w:color w:val="000000" w:themeColor="text1"/>
          <w:sz w:val="24"/>
          <w:szCs w:val="24"/>
        </w:rPr>
        <w:t xml:space="preserve">15. </w:t>
      </w:r>
      <w:r w:rsidRPr="005767F0">
        <w:rPr>
          <w:rFonts w:ascii="Times New Roman" w:hAnsi="Times New Roman" w:cs="Times New Roman"/>
          <w:sz w:val="24"/>
          <w:szCs w:val="24"/>
        </w:rPr>
        <w:t>Пенсия за выслугу лет устанавливается и выплачивается со дня подачи заявления, но не ранее дня возникновения права на нее.</w:t>
      </w:r>
    </w:p>
    <w:p w:rsidR="008E5193" w:rsidRPr="005767F0" w:rsidRDefault="008E5193" w:rsidP="008E5193">
      <w:pPr>
        <w:pStyle w:val="ConsPlusNormal"/>
        <w:widowControl/>
        <w:ind w:firstLine="540"/>
        <w:jc w:val="both"/>
        <w:rPr>
          <w:rFonts w:ascii="Times New Roman" w:hAnsi="Times New Roman" w:cs="Times New Roman"/>
          <w:sz w:val="24"/>
          <w:szCs w:val="24"/>
        </w:rPr>
      </w:pPr>
      <w:r w:rsidRPr="005767F0">
        <w:rPr>
          <w:rFonts w:ascii="Times New Roman" w:hAnsi="Times New Roman" w:cs="Times New Roman"/>
          <w:sz w:val="24"/>
          <w:szCs w:val="24"/>
        </w:rPr>
        <w:t>16.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451F6B" w:rsidRPr="005767F0" w:rsidRDefault="008E5193" w:rsidP="00451F6B">
      <w:pPr>
        <w:pStyle w:val="ConsPlusNormal"/>
        <w:widowControl/>
        <w:ind w:firstLine="540"/>
        <w:jc w:val="both"/>
        <w:rPr>
          <w:rFonts w:ascii="Times New Roman" w:hAnsi="Times New Roman" w:cs="Times New Roman"/>
          <w:sz w:val="24"/>
          <w:szCs w:val="24"/>
        </w:rPr>
      </w:pPr>
      <w:r w:rsidRPr="005767F0">
        <w:rPr>
          <w:rFonts w:ascii="Times New Roman" w:hAnsi="Times New Roman" w:cs="Times New Roman"/>
          <w:sz w:val="24"/>
          <w:szCs w:val="24"/>
        </w:rPr>
        <w:t>17. Выплата пенсии за выслугу лет производится ежемесячно до 5 числа месяца, следующего за расчетным, в течение периода, на который она назначена.</w:t>
      </w:r>
    </w:p>
    <w:p w:rsidR="0082087F" w:rsidRPr="005767F0" w:rsidRDefault="00451F6B" w:rsidP="00451F6B">
      <w:pPr>
        <w:pStyle w:val="ConsPlusNormal"/>
        <w:widowControl/>
        <w:ind w:firstLine="540"/>
        <w:jc w:val="both"/>
        <w:rPr>
          <w:rFonts w:ascii="Times New Roman" w:hAnsi="Times New Roman" w:cs="Times New Roman"/>
          <w:sz w:val="24"/>
          <w:szCs w:val="24"/>
        </w:rPr>
      </w:pPr>
      <w:r w:rsidRPr="005767F0">
        <w:rPr>
          <w:rFonts w:ascii="Times New Roman" w:hAnsi="Times New Roman" w:cs="Times New Roman"/>
          <w:sz w:val="24"/>
          <w:szCs w:val="24"/>
        </w:rPr>
        <w:t>18.</w:t>
      </w:r>
      <w:r w:rsidR="0082087F" w:rsidRPr="005767F0">
        <w:rPr>
          <w:rFonts w:ascii="Times New Roman" w:hAnsi="Times New Roman" w:cs="Times New Roman"/>
          <w:color w:val="000000" w:themeColor="text1"/>
          <w:sz w:val="24"/>
          <w:szCs w:val="24"/>
        </w:rPr>
        <w:t>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каких-либо сроков.</w:t>
      </w:r>
    </w:p>
    <w:p w:rsidR="001D43DC" w:rsidRPr="005767F0" w:rsidRDefault="001D43DC" w:rsidP="00451F6B">
      <w:pPr>
        <w:pStyle w:val="af9"/>
        <w:numPr>
          <w:ilvl w:val="0"/>
          <w:numId w:val="13"/>
        </w:numPr>
        <w:ind w:left="0" w:firstLine="567"/>
        <w:jc w:val="both"/>
        <w:rPr>
          <w:color w:val="000000" w:themeColor="text1"/>
          <w:sz w:val="24"/>
          <w:szCs w:val="24"/>
        </w:rPr>
      </w:pPr>
      <w:r w:rsidRPr="005767F0">
        <w:rPr>
          <w:color w:val="000000" w:themeColor="text1"/>
          <w:sz w:val="24"/>
          <w:szCs w:val="24"/>
        </w:rPr>
        <w:t xml:space="preserve">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451F6B" w:rsidRPr="005767F0" w:rsidRDefault="0082087F" w:rsidP="00451F6B">
      <w:pPr>
        <w:pStyle w:val="af9"/>
        <w:numPr>
          <w:ilvl w:val="0"/>
          <w:numId w:val="13"/>
        </w:numPr>
        <w:overflowPunct/>
        <w:ind w:left="0" w:firstLine="567"/>
        <w:jc w:val="both"/>
        <w:textAlignment w:val="auto"/>
        <w:rPr>
          <w:rFonts w:eastAsiaTheme="minorHAnsi"/>
          <w:sz w:val="24"/>
          <w:szCs w:val="24"/>
          <w:lang w:eastAsia="en-US"/>
        </w:rPr>
      </w:pPr>
      <w:r w:rsidRPr="005767F0">
        <w:rPr>
          <w:rFonts w:eastAsiaTheme="minorHAnsi"/>
          <w:sz w:val="24"/>
          <w:szCs w:val="24"/>
          <w:lang w:eastAsia="en-US"/>
        </w:rPr>
        <w:t xml:space="preserve">Пенсия за выслугу лет лицам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w:t>
      </w:r>
      <w:r w:rsidRPr="005767F0">
        <w:rPr>
          <w:rFonts w:eastAsiaTheme="minorHAnsi"/>
          <w:sz w:val="24"/>
          <w:szCs w:val="24"/>
          <w:lang w:eastAsia="en-US"/>
        </w:rPr>
        <w:lastRenderedPageBreak/>
        <w:t xml:space="preserve">(межправительственных)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82087F" w:rsidRPr="005767F0" w:rsidRDefault="0082087F" w:rsidP="00451F6B">
      <w:pPr>
        <w:pStyle w:val="af9"/>
        <w:overflowPunct/>
        <w:ind w:left="0" w:firstLine="567"/>
        <w:jc w:val="both"/>
        <w:textAlignment w:val="auto"/>
        <w:rPr>
          <w:rFonts w:eastAsiaTheme="minorHAnsi"/>
          <w:sz w:val="24"/>
          <w:szCs w:val="24"/>
          <w:lang w:eastAsia="en-US"/>
        </w:rPr>
      </w:pPr>
      <w:r w:rsidRPr="005767F0">
        <w:rPr>
          <w:rFonts w:eastAsiaTheme="minorHAnsi"/>
          <w:sz w:val="24"/>
          <w:szCs w:val="24"/>
          <w:lang w:eastAsia="en-US"/>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2087F" w:rsidRPr="005767F0" w:rsidRDefault="0082087F" w:rsidP="00451F6B">
      <w:pPr>
        <w:pStyle w:val="ConsPlusNormal"/>
        <w:widowControl/>
        <w:numPr>
          <w:ilvl w:val="0"/>
          <w:numId w:val="13"/>
        </w:numPr>
        <w:ind w:left="0" w:firstLine="567"/>
        <w:jc w:val="both"/>
        <w:rPr>
          <w:rFonts w:ascii="Times New Roman" w:hAnsi="Times New Roman" w:cs="Times New Roman"/>
          <w:sz w:val="24"/>
          <w:szCs w:val="24"/>
        </w:rPr>
      </w:pPr>
      <w:r w:rsidRPr="005767F0">
        <w:rPr>
          <w:rFonts w:ascii="Times New Roman" w:hAnsi="Times New Roman" w:cs="Times New Roman"/>
          <w:sz w:val="24"/>
          <w:szCs w:val="24"/>
        </w:rPr>
        <w:t>Лицо, получающее пенсию за выслугу лет, обязано в пятидневный срок сообщить о назначении на должность государственной или муниципальной службы в письменной форме в муниципальное казенное учреждение «СУБУ» г. Боготола.</w:t>
      </w:r>
    </w:p>
    <w:p w:rsidR="0082087F" w:rsidRPr="005767F0" w:rsidRDefault="0082087F" w:rsidP="00451F6B">
      <w:pPr>
        <w:pStyle w:val="af9"/>
        <w:widowControl w:val="0"/>
        <w:numPr>
          <w:ilvl w:val="0"/>
          <w:numId w:val="13"/>
        </w:numPr>
        <w:ind w:left="0" w:firstLine="567"/>
        <w:jc w:val="both"/>
        <w:rPr>
          <w:sz w:val="24"/>
          <w:szCs w:val="24"/>
        </w:rPr>
      </w:pPr>
      <w:r w:rsidRPr="005767F0">
        <w:rPr>
          <w:sz w:val="24"/>
          <w:szCs w:val="24"/>
        </w:rPr>
        <w:t>Получатель пенсии за выслугу лет обязан в течение 1 месяца со дня изменения размера назначенной ему страховой пенсии представить муниципальное казенное учреждение «СУБУ» г. Боготола</w:t>
      </w:r>
      <w:r w:rsidRPr="005767F0">
        <w:rPr>
          <w:i/>
          <w:sz w:val="24"/>
          <w:szCs w:val="24"/>
        </w:rPr>
        <w:t xml:space="preserve"> </w:t>
      </w:r>
      <w:r w:rsidRPr="005767F0">
        <w:rPr>
          <w:sz w:val="24"/>
          <w:szCs w:val="24"/>
        </w:rPr>
        <w:t>справку из Управления Пенсионного Фонда Российской Федерации.</w:t>
      </w:r>
    </w:p>
    <w:p w:rsidR="001D43DC" w:rsidRPr="005767F0" w:rsidRDefault="0082087F" w:rsidP="00451F6B">
      <w:pPr>
        <w:pStyle w:val="af9"/>
        <w:numPr>
          <w:ilvl w:val="0"/>
          <w:numId w:val="13"/>
        </w:numPr>
        <w:ind w:left="0" w:firstLine="567"/>
        <w:jc w:val="both"/>
        <w:rPr>
          <w:color w:val="000000" w:themeColor="text1"/>
          <w:sz w:val="24"/>
          <w:szCs w:val="24"/>
        </w:rPr>
      </w:pPr>
      <w:r w:rsidRPr="005767F0">
        <w:rPr>
          <w:sz w:val="24"/>
          <w:szCs w:val="24"/>
        </w:rPr>
        <w:t>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муниципальное казенное учреждение «СУБУ» г. Боготола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r w:rsidR="00451F6B" w:rsidRPr="005767F0">
        <w:rPr>
          <w:color w:val="000000" w:themeColor="text1"/>
          <w:sz w:val="24"/>
          <w:szCs w:val="24"/>
        </w:rPr>
        <w:t xml:space="preserve"> </w:t>
      </w:r>
    </w:p>
    <w:p w:rsidR="005767F0" w:rsidRDefault="005767F0" w:rsidP="005767F0">
      <w:pPr>
        <w:outlineLvl w:val="0"/>
        <w:rPr>
          <w:color w:val="000000" w:themeColor="text1"/>
          <w:sz w:val="24"/>
          <w:szCs w:val="24"/>
        </w:rPr>
      </w:pPr>
    </w:p>
    <w:p w:rsidR="005767F0" w:rsidRDefault="005767F0" w:rsidP="005767F0">
      <w:pPr>
        <w:outlineLvl w:val="0"/>
        <w:rPr>
          <w:color w:val="000000" w:themeColor="text1"/>
          <w:sz w:val="22"/>
          <w:szCs w:val="22"/>
        </w:rPr>
      </w:pPr>
    </w:p>
    <w:p w:rsidR="001D43DC" w:rsidRPr="005C452A" w:rsidRDefault="001D43DC" w:rsidP="00FE0875">
      <w:pPr>
        <w:ind w:left="4962"/>
        <w:outlineLvl w:val="0"/>
        <w:rPr>
          <w:color w:val="000000" w:themeColor="text1"/>
          <w:sz w:val="22"/>
          <w:szCs w:val="22"/>
        </w:rPr>
      </w:pPr>
      <w:r w:rsidRPr="005C452A">
        <w:rPr>
          <w:color w:val="000000" w:themeColor="text1"/>
          <w:sz w:val="22"/>
          <w:szCs w:val="22"/>
        </w:rPr>
        <w:t xml:space="preserve">Приложение </w:t>
      </w:r>
    </w:p>
    <w:p w:rsidR="005C452A" w:rsidRDefault="001D43DC" w:rsidP="00FE0875">
      <w:pPr>
        <w:ind w:left="4962"/>
        <w:outlineLvl w:val="1"/>
        <w:rPr>
          <w:sz w:val="22"/>
          <w:szCs w:val="22"/>
        </w:rPr>
      </w:pPr>
      <w:proofErr w:type="gramStart"/>
      <w:r w:rsidRPr="005C452A">
        <w:rPr>
          <w:color w:val="000000" w:themeColor="text1"/>
          <w:sz w:val="22"/>
          <w:szCs w:val="22"/>
        </w:rPr>
        <w:t xml:space="preserve">к  </w:t>
      </w:r>
      <w:r w:rsidR="005C452A" w:rsidRPr="005C452A">
        <w:rPr>
          <w:color w:val="000000"/>
          <w:sz w:val="22"/>
          <w:szCs w:val="22"/>
        </w:rPr>
        <w:t>Положению</w:t>
      </w:r>
      <w:proofErr w:type="gramEnd"/>
      <w:r w:rsidR="005C452A" w:rsidRPr="005C452A">
        <w:rPr>
          <w:color w:val="000000"/>
          <w:sz w:val="22"/>
          <w:szCs w:val="22"/>
        </w:rPr>
        <w:t xml:space="preserve"> о </w:t>
      </w:r>
      <w:r w:rsidR="005C452A" w:rsidRPr="005C452A">
        <w:rPr>
          <w:sz w:val="22"/>
          <w:szCs w:val="22"/>
        </w:rPr>
        <w:t>порядке назначения и</w:t>
      </w:r>
    </w:p>
    <w:p w:rsidR="005C452A" w:rsidRDefault="005C452A" w:rsidP="00FE0875">
      <w:pPr>
        <w:ind w:left="4962"/>
        <w:outlineLvl w:val="1"/>
        <w:rPr>
          <w:sz w:val="22"/>
          <w:szCs w:val="22"/>
        </w:rPr>
      </w:pPr>
      <w:r w:rsidRPr="005C452A">
        <w:rPr>
          <w:sz w:val="22"/>
          <w:szCs w:val="22"/>
        </w:rPr>
        <w:t>выплаты пенсии за выслугу лет лицам,</w:t>
      </w:r>
    </w:p>
    <w:p w:rsidR="005C452A" w:rsidRDefault="005C452A" w:rsidP="00FE0875">
      <w:pPr>
        <w:ind w:left="4962"/>
        <w:outlineLvl w:val="1"/>
        <w:rPr>
          <w:sz w:val="22"/>
          <w:szCs w:val="22"/>
        </w:rPr>
      </w:pPr>
      <w:r w:rsidRPr="005C452A">
        <w:rPr>
          <w:sz w:val="22"/>
          <w:szCs w:val="22"/>
        </w:rPr>
        <w:t>замещавшим муниципальные</w:t>
      </w:r>
    </w:p>
    <w:p w:rsidR="005C452A" w:rsidRDefault="005C452A" w:rsidP="00FE0875">
      <w:pPr>
        <w:ind w:left="4962"/>
        <w:outlineLvl w:val="1"/>
        <w:rPr>
          <w:sz w:val="22"/>
          <w:szCs w:val="22"/>
        </w:rPr>
      </w:pPr>
      <w:proofErr w:type="gramStart"/>
      <w:r w:rsidRPr="005C452A">
        <w:rPr>
          <w:sz w:val="22"/>
          <w:szCs w:val="22"/>
        </w:rPr>
        <w:t>должности</w:t>
      </w:r>
      <w:r>
        <w:rPr>
          <w:sz w:val="22"/>
          <w:szCs w:val="22"/>
        </w:rPr>
        <w:t xml:space="preserve"> </w:t>
      </w:r>
      <w:r w:rsidRPr="005C452A">
        <w:rPr>
          <w:sz w:val="22"/>
          <w:szCs w:val="22"/>
        </w:rPr>
        <w:t xml:space="preserve"> на</w:t>
      </w:r>
      <w:proofErr w:type="gramEnd"/>
      <w:r w:rsidRPr="005C452A">
        <w:rPr>
          <w:sz w:val="22"/>
          <w:szCs w:val="22"/>
        </w:rPr>
        <w:t xml:space="preserve"> постоянной основе </w:t>
      </w:r>
    </w:p>
    <w:p w:rsidR="001D43DC" w:rsidRPr="005C452A" w:rsidRDefault="005C452A" w:rsidP="00FE0875">
      <w:pPr>
        <w:ind w:left="4962"/>
        <w:outlineLvl w:val="1"/>
        <w:rPr>
          <w:color w:val="000000" w:themeColor="text1"/>
          <w:sz w:val="22"/>
          <w:szCs w:val="22"/>
        </w:rPr>
      </w:pPr>
      <w:r w:rsidRPr="005C452A">
        <w:rPr>
          <w:sz w:val="22"/>
          <w:szCs w:val="22"/>
        </w:rPr>
        <w:t>в муниципальном образовании город Боготол</w:t>
      </w:r>
    </w:p>
    <w:p w:rsidR="001D43DC" w:rsidRDefault="001D43DC" w:rsidP="001D43DC">
      <w:pPr>
        <w:ind w:firstLine="540"/>
        <w:jc w:val="both"/>
        <w:rPr>
          <w:color w:val="000000" w:themeColor="text1"/>
          <w:sz w:val="28"/>
          <w:szCs w:val="28"/>
        </w:rPr>
      </w:pPr>
    </w:p>
    <w:p w:rsidR="006F48FE" w:rsidRPr="005767F0" w:rsidRDefault="006F48FE" w:rsidP="006F48FE">
      <w:pPr>
        <w:ind w:left="3544"/>
        <w:jc w:val="both"/>
        <w:rPr>
          <w:sz w:val="28"/>
          <w:szCs w:val="28"/>
          <w:u w:val="single"/>
        </w:rPr>
      </w:pPr>
      <w:r w:rsidRPr="005767F0">
        <w:rPr>
          <w:sz w:val="28"/>
          <w:szCs w:val="28"/>
          <w:u w:val="single"/>
        </w:rPr>
        <w:t>Главе города Боготола</w:t>
      </w:r>
    </w:p>
    <w:p w:rsidR="006F48FE" w:rsidRPr="005767F0" w:rsidRDefault="006F48FE" w:rsidP="006F48FE">
      <w:pPr>
        <w:ind w:left="3544"/>
        <w:jc w:val="both"/>
        <w:rPr>
          <w:sz w:val="28"/>
          <w:szCs w:val="28"/>
        </w:rPr>
      </w:pPr>
      <w:r w:rsidRPr="005767F0">
        <w:rPr>
          <w:sz w:val="28"/>
          <w:szCs w:val="28"/>
        </w:rPr>
        <w:t>_________________________________________</w:t>
      </w:r>
    </w:p>
    <w:p w:rsidR="006F48FE" w:rsidRPr="005767F0" w:rsidRDefault="006F48FE" w:rsidP="006F48FE">
      <w:pPr>
        <w:ind w:left="3544"/>
        <w:jc w:val="both"/>
        <w:rPr>
          <w:sz w:val="28"/>
          <w:szCs w:val="28"/>
        </w:rPr>
      </w:pPr>
      <w:r w:rsidRPr="005767F0">
        <w:rPr>
          <w:sz w:val="28"/>
          <w:szCs w:val="28"/>
        </w:rPr>
        <w:t>от _______________________________________</w:t>
      </w:r>
    </w:p>
    <w:p w:rsidR="006F48FE" w:rsidRPr="005767F0" w:rsidRDefault="006F48FE" w:rsidP="006F48FE">
      <w:pPr>
        <w:ind w:left="3544"/>
        <w:jc w:val="both"/>
        <w:rPr>
          <w:sz w:val="28"/>
          <w:szCs w:val="28"/>
        </w:rPr>
      </w:pPr>
      <w:r w:rsidRPr="005767F0">
        <w:rPr>
          <w:sz w:val="28"/>
          <w:szCs w:val="28"/>
        </w:rPr>
        <w:t>проживающего по адресу: 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_________________________________________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паспортные данные________________________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выдан ___________________________________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__________________________________________________________________________________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когда____________________________________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код подразделения ________________________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 xml:space="preserve">контактный </w:t>
      </w:r>
      <w:proofErr w:type="gramStart"/>
      <w:r w:rsidRPr="005767F0">
        <w:rPr>
          <w:sz w:val="28"/>
          <w:szCs w:val="28"/>
        </w:rPr>
        <w:t>телефон:_</w:t>
      </w:r>
      <w:proofErr w:type="gramEnd"/>
      <w:r w:rsidRPr="005767F0">
        <w:rPr>
          <w:sz w:val="28"/>
          <w:szCs w:val="28"/>
        </w:rPr>
        <w:t>______________________</w:t>
      </w:r>
    </w:p>
    <w:p w:rsidR="006F48FE" w:rsidRPr="005767F0" w:rsidRDefault="006F48FE" w:rsidP="006F48FE">
      <w:pPr>
        <w:tabs>
          <w:tab w:val="left" w:pos="4820"/>
          <w:tab w:val="left" w:pos="4962"/>
        </w:tabs>
        <w:ind w:left="3544"/>
        <w:jc w:val="both"/>
        <w:rPr>
          <w:sz w:val="28"/>
          <w:szCs w:val="28"/>
        </w:rPr>
      </w:pPr>
      <w:r w:rsidRPr="005767F0">
        <w:rPr>
          <w:sz w:val="28"/>
          <w:szCs w:val="28"/>
        </w:rPr>
        <w:t>e-</w:t>
      </w:r>
      <w:proofErr w:type="spellStart"/>
      <w:r w:rsidRPr="005767F0">
        <w:rPr>
          <w:sz w:val="28"/>
          <w:szCs w:val="28"/>
        </w:rPr>
        <w:t>mail</w:t>
      </w:r>
      <w:proofErr w:type="spellEnd"/>
      <w:r w:rsidRPr="005767F0">
        <w:rPr>
          <w:sz w:val="28"/>
          <w:szCs w:val="28"/>
        </w:rPr>
        <w:t>: (при наличии) ______________________</w:t>
      </w:r>
    </w:p>
    <w:p w:rsidR="006F48FE" w:rsidRPr="005767F0" w:rsidRDefault="001D43DC" w:rsidP="006F48FE">
      <w:pPr>
        <w:pStyle w:val="ConsPlusNonformat"/>
        <w:rPr>
          <w:color w:val="000000" w:themeColor="text1"/>
          <w:sz w:val="28"/>
          <w:szCs w:val="28"/>
        </w:rPr>
      </w:pPr>
      <w:r w:rsidRPr="005767F0">
        <w:rPr>
          <w:color w:val="000000" w:themeColor="text1"/>
          <w:sz w:val="28"/>
          <w:szCs w:val="28"/>
        </w:rPr>
        <w:t xml:space="preserve">                                 </w:t>
      </w:r>
    </w:p>
    <w:p w:rsidR="006F48FE" w:rsidRPr="005767F0" w:rsidRDefault="006F48FE" w:rsidP="006F48FE">
      <w:pPr>
        <w:pStyle w:val="ConsPlusNonformat"/>
        <w:rPr>
          <w:color w:val="000000" w:themeColor="text1"/>
          <w:sz w:val="28"/>
          <w:szCs w:val="28"/>
        </w:rPr>
      </w:pPr>
    </w:p>
    <w:p w:rsidR="006F48FE" w:rsidRPr="005767F0" w:rsidRDefault="006F48FE" w:rsidP="006F48FE">
      <w:pPr>
        <w:jc w:val="center"/>
        <w:rPr>
          <w:sz w:val="28"/>
          <w:szCs w:val="28"/>
        </w:rPr>
      </w:pPr>
      <w:r w:rsidRPr="005767F0">
        <w:rPr>
          <w:sz w:val="28"/>
          <w:szCs w:val="28"/>
        </w:rPr>
        <w:lastRenderedPageBreak/>
        <w:t>Заявление</w:t>
      </w:r>
    </w:p>
    <w:p w:rsidR="006F48FE" w:rsidRPr="005767F0" w:rsidRDefault="006F48FE" w:rsidP="006F48FE">
      <w:pPr>
        <w:jc w:val="center"/>
        <w:rPr>
          <w:sz w:val="28"/>
          <w:szCs w:val="28"/>
        </w:rPr>
      </w:pPr>
    </w:p>
    <w:p w:rsidR="006F48FE" w:rsidRPr="005767F0" w:rsidRDefault="006F48FE" w:rsidP="006F48FE">
      <w:pPr>
        <w:tabs>
          <w:tab w:val="left" w:leader="underscore" w:pos="8693"/>
          <w:tab w:val="left" w:leader="underscore" w:pos="9356"/>
        </w:tabs>
        <w:ind w:right="1" w:firstLine="709"/>
        <w:jc w:val="both"/>
        <w:rPr>
          <w:sz w:val="28"/>
          <w:szCs w:val="28"/>
        </w:rPr>
      </w:pPr>
      <w:r w:rsidRPr="005767F0">
        <w:rPr>
          <w:color w:val="000000"/>
          <w:spacing w:val="-2"/>
          <w:sz w:val="28"/>
          <w:szCs w:val="28"/>
        </w:rPr>
        <w:t xml:space="preserve">В соответствии со </w:t>
      </w:r>
      <w:proofErr w:type="gramStart"/>
      <w:r w:rsidRPr="005767F0">
        <w:rPr>
          <w:color w:val="000000"/>
          <w:spacing w:val="-2"/>
          <w:sz w:val="28"/>
          <w:szCs w:val="28"/>
        </w:rPr>
        <w:t>статьей  64</w:t>
      </w:r>
      <w:proofErr w:type="gramEnd"/>
      <w:r w:rsidRPr="005767F0">
        <w:rPr>
          <w:color w:val="000000"/>
          <w:spacing w:val="-2"/>
          <w:sz w:val="28"/>
          <w:szCs w:val="28"/>
        </w:rPr>
        <w:t xml:space="preserve">  Устава городского округа город Боготол Красноярского края,  </w:t>
      </w:r>
      <w:r w:rsidRPr="005767F0">
        <w:rPr>
          <w:color w:val="000000"/>
          <w:spacing w:val="8"/>
          <w:sz w:val="28"/>
          <w:szCs w:val="28"/>
        </w:rPr>
        <w:t xml:space="preserve">прошу назначить мне, лицу, </w:t>
      </w:r>
      <w:r w:rsidRPr="005767F0">
        <w:rPr>
          <w:sz w:val="28"/>
          <w:szCs w:val="28"/>
        </w:rPr>
        <w:t>замещавшему муниципальную должность __________________________________________</w:t>
      </w:r>
    </w:p>
    <w:p w:rsidR="006F48FE" w:rsidRPr="005767F0" w:rsidRDefault="006F48FE" w:rsidP="006F48FE">
      <w:pPr>
        <w:tabs>
          <w:tab w:val="left" w:leader="underscore" w:pos="8693"/>
          <w:tab w:val="left" w:leader="underscore" w:pos="9356"/>
        </w:tabs>
        <w:ind w:right="1"/>
        <w:jc w:val="both"/>
        <w:rPr>
          <w:sz w:val="28"/>
          <w:szCs w:val="28"/>
        </w:rPr>
      </w:pPr>
      <w:r w:rsidRPr="005767F0">
        <w:rPr>
          <w:sz w:val="28"/>
          <w:szCs w:val="28"/>
        </w:rPr>
        <w:t xml:space="preserve">________________________________________________ </w:t>
      </w:r>
      <w:r w:rsidRPr="005767F0">
        <w:rPr>
          <w:color w:val="000000"/>
          <w:spacing w:val="8"/>
          <w:sz w:val="28"/>
          <w:szCs w:val="28"/>
        </w:rPr>
        <w:t>пенсию за выслугу лет</w:t>
      </w:r>
      <w:r w:rsidRPr="005767F0">
        <w:rPr>
          <w:sz w:val="28"/>
          <w:szCs w:val="28"/>
        </w:rPr>
        <w:t>, устанавливаемую к страховой пенсии по старости (инвалидности), назначенной в соответствии с Федеральным законом от 28.12.2013 № 400-ФЗ «О страховых пенсиях», либо к пенсии, досрочно назначенной в соответствии с Законом Российской Федерации от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F48FE" w:rsidRPr="005767F0" w:rsidRDefault="006F48FE" w:rsidP="006F48FE">
      <w:pPr>
        <w:tabs>
          <w:tab w:val="left" w:leader="underscore" w:pos="8693"/>
          <w:tab w:val="left" w:leader="underscore" w:pos="9356"/>
        </w:tabs>
        <w:ind w:right="1" w:firstLine="709"/>
        <w:jc w:val="both"/>
        <w:rPr>
          <w:sz w:val="28"/>
          <w:szCs w:val="28"/>
        </w:rPr>
      </w:pPr>
    </w:p>
    <w:p w:rsidR="006F48FE" w:rsidRPr="005767F0" w:rsidRDefault="006F48FE" w:rsidP="006F48FE">
      <w:pPr>
        <w:ind w:right="1" w:firstLine="709"/>
        <w:jc w:val="both"/>
        <w:rPr>
          <w:sz w:val="28"/>
          <w:szCs w:val="28"/>
        </w:rPr>
      </w:pPr>
      <w:r w:rsidRPr="005767F0">
        <w:rPr>
          <w:sz w:val="28"/>
          <w:szCs w:val="28"/>
        </w:rPr>
        <w:t>Страховую пенсию по старости (инвалидности) получаю в Пенсионном фонде Российской Федерации.</w:t>
      </w:r>
    </w:p>
    <w:p w:rsidR="006F48FE" w:rsidRPr="005767F0" w:rsidRDefault="006F48FE" w:rsidP="006F48FE">
      <w:pPr>
        <w:ind w:firstLine="720"/>
        <w:jc w:val="both"/>
        <w:rPr>
          <w:sz w:val="28"/>
          <w:szCs w:val="28"/>
        </w:rPr>
      </w:pPr>
      <w:r w:rsidRPr="005767F0">
        <w:rPr>
          <w:sz w:val="28"/>
          <w:szCs w:val="28"/>
        </w:rPr>
        <w:t xml:space="preserve">Прошу назначенную мне пенсию за выслугу лет перечислять в кредитную организацию: </w:t>
      </w:r>
    </w:p>
    <w:p w:rsidR="006F48FE" w:rsidRPr="005767F0" w:rsidRDefault="006F48FE" w:rsidP="006F48FE">
      <w:pPr>
        <w:rPr>
          <w:sz w:val="28"/>
          <w:szCs w:val="28"/>
        </w:rPr>
      </w:pPr>
      <w:r w:rsidRPr="005767F0">
        <w:rPr>
          <w:sz w:val="28"/>
          <w:szCs w:val="28"/>
        </w:rPr>
        <w:t>наименование российской кредитной организации __________________________;</w:t>
      </w:r>
    </w:p>
    <w:p w:rsidR="006F48FE" w:rsidRPr="005767F0" w:rsidRDefault="006F48FE" w:rsidP="006F48FE">
      <w:pPr>
        <w:jc w:val="both"/>
        <w:rPr>
          <w:sz w:val="28"/>
          <w:szCs w:val="28"/>
        </w:rPr>
      </w:pPr>
      <w:r w:rsidRPr="005767F0">
        <w:rPr>
          <w:sz w:val="28"/>
          <w:szCs w:val="28"/>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6F48FE" w:rsidRPr="005767F0" w:rsidTr="007B3E1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F48FE" w:rsidRPr="005767F0" w:rsidRDefault="006F48FE" w:rsidP="007B3E17">
            <w:pPr>
              <w:snapToGrid w:val="0"/>
              <w:jc w:val="both"/>
              <w:rPr>
                <w:sz w:val="28"/>
                <w:szCs w:val="28"/>
              </w:rPr>
            </w:pPr>
          </w:p>
        </w:tc>
      </w:tr>
    </w:tbl>
    <w:p w:rsidR="006F48FE" w:rsidRPr="005767F0" w:rsidRDefault="006F48FE" w:rsidP="006F48FE">
      <w:pPr>
        <w:rPr>
          <w:sz w:val="28"/>
          <w:szCs w:val="28"/>
        </w:rPr>
      </w:pPr>
    </w:p>
    <w:p w:rsidR="006F48FE" w:rsidRPr="005767F0" w:rsidRDefault="006F48FE" w:rsidP="006F48FE">
      <w:pPr>
        <w:rPr>
          <w:sz w:val="28"/>
          <w:szCs w:val="28"/>
        </w:rPr>
      </w:pPr>
      <w:r w:rsidRPr="005767F0">
        <w:rPr>
          <w:sz w:val="28"/>
          <w:szCs w:val="28"/>
        </w:rPr>
        <w:t>страховой номер индивидуального лицевого счета (СНИЛС): __________________</w:t>
      </w:r>
    </w:p>
    <w:p w:rsidR="006F48FE" w:rsidRPr="005767F0" w:rsidRDefault="006F48FE" w:rsidP="006F48FE">
      <w:pPr>
        <w:rPr>
          <w:sz w:val="28"/>
          <w:szCs w:val="28"/>
        </w:rPr>
      </w:pPr>
    </w:p>
    <w:p w:rsidR="006F48FE" w:rsidRPr="005767F0" w:rsidRDefault="006F48FE" w:rsidP="006F48FE">
      <w:pPr>
        <w:ind w:firstLine="708"/>
        <w:jc w:val="both"/>
        <w:rPr>
          <w:sz w:val="28"/>
          <w:szCs w:val="28"/>
        </w:rPr>
      </w:pPr>
      <w:r w:rsidRPr="005767F0">
        <w:rPr>
          <w:sz w:val="28"/>
          <w:szCs w:val="28"/>
        </w:rPr>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6F48FE" w:rsidRPr="005767F0" w:rsidRDefault="006F48FE" w:rsidP="006F48FE">
      <w:pPr>
        <w:ind w:firstLine="708"/>
        <w:jc w:val="both"/>
        <w:rPr>
          <w:sz w:val="28"/>
          <w:szCs w:val="28"/>
        </w:rPr>
      </w:pPr>
      <w:r w:rsidRPr="005767F0">
        <w:rPr>
          <w:sz w:val="28"/>
          <w:szCs w:val="28"/>
        </w:rPr>
        <w:t>Обязуюсь в течение 5 рабочих дней с даты наступления указанных обстоятельств сообщить об этом в письменной форме в муниципальное казенное учреждение «СУБУ» г. Боготола.</w:t>
      </w:r>
    </w:p>
    <w:p w:rsidR="006F48FE" w:rsidRPr="005767F0" w:rsidRDefault="006F48FE" w:rsidP="006F48FE">
      <w:pPr>
        <w:ind w:firstLine="708"/>
        <w:jc w:val="both"/>
        <w:rPr>
          <w:sz w:val="28"/>
          <w:szCs w:val="28"/>
        </w:rPr>
      </w:pPr>
      <w:r w:rsidRPr="005767F0">
        <w:rPr>
          <w:sz w:val="28"/>
          <w:szCs w:val="28"/>
        </w:rPr>
        <w:t xml:space="preserve">Обязуюсь в течение 1 месяца со дня изменения размера назначенной мне страховой пенсии представить в муниципальное казенное учреждение </w:t>
      </w:r>
      <w:r w:rsidRPr="005767F0">
        <w:rPr>
          <w:sz w:val="28"/>
          <w:szCs w:val="28"/>
        </w:rPr>
        <w:lastRenderedPageBreak/>
        <w:t>«СУБУ» г. Боготола</w:t>
      </w:r>
      <w:r w:rsidRPr="005767F0">
        <w:rPr>
          <w:i/>
          <w:sz w:val="28"/>
          <w:szCs w:val="28"/>
        </w:rPr>
        <w:t xml:space="preserve"> </w:t>
      </w:r>
      <w:r w:rsidRPr="005767F0">
        <w:rPr>
          <w:sz w:val="28"/>
          <w:szCs w:val="28"/>
        </w:rPr>
        <w:t>справку из Управления Пенсионного Фонда Российской Федерации.</w:t>
      </w:r>
    </w:p>
    <w:p w:rsidR="006F48FE" w:rsidRPr="005767F0" w:rsidRDefault="006F48FE" w:rsidP="006F48FE">
      <w:pPr>
        <w:ind w:firstLine="708"/>
        <w:jc w:val="both"/>
        <w:rPr>
          <w:sz w:val="28"/>
          <w:szCs w:val="28"/>
        </w:rPr>
      </w:pPr>
      <w:r w:rsidRPr="005767F0">
        <w:rPr>
          <w:sz w:val="28"/>
          <w:szCs w:val="28"/>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6F48FE" w:rsidRPr="005767F0" w:rsidRDefault="006F48FE" w:rsidP="006F48FE">
      <w:pPr>
        <w:jc w:val="both"/>
        <w:rPr>
          <w:sz w:val="28"/>
          <w:szCs w:val="28"/>
        </w:rPr>
      </w:pPr>
    </w:p>
    <w:p w:rsidR="006F48FE" w:rsidRPr="005767F0" w:rsidRDefault="006F48FE" w:rsidP="006F48FE">
      <w:pPr>
        <w:jc w:val="both"/>
        <w:rPr>
          <w:sz w:val="28"/>
          <w:szCs w:val="28"/>
        </w:rPr>
      </w:pPr>
    </w:p>
    <w:p w:rsidR="006F48FE" w:rsidRPr="005767F0" w:rsidRDefault="006F48FE" w:rsidP="006F48FE">
      <w:pPr>
        <w:jc w:val="both"/>
        <w:rPr>
          <w:sz w:val="28"/>
          <w:szCs w:val="28"/>
        </w:rPr>
      </w:pPr>
      <w:r w:rsidRPr="005767F0">
        <w:rPr>
          <w:sz w:val="28"/>
          <w:szCs w:val="28"/>
        </w:rPr>
        <w:t>«___» ________ 20____г.</w:t>
      </w:r>
      <w:r w:rsidRPr="005767F0">
        <w:rPr>
          <w:sz w:val="28"/>
          <w:szCs w:val="28"/>
        </w:rPr>
        <w:tab/>
      </w:r>
      <w:r w:rsidRPr="005767F0">
        <w:rPr>
          <w:sz w:val="28"/>
          <w:szCs w:val="28"/>
        </w:rPr>
        <w:tab/>
      </w:r>
      <w:r w:rsidRPr="005767F0">
        <w:rPr>
          <w:sz w:val="28"/>
          <w:szCs w:val="28"/>
        </w:rPr>
        <w:tab/>
        <w:t xml:space="preserve">         _______________________</w:t>
      </w:r>
    </w:p>
    <w:p w:rsidR="006F48FE" w:rsidRPr="005767F0" w:rsidRDefault="006F48FE" w:rsidP="006F48FE">
      <w:pPr>
        <w:tabs>
          <w:tab w:val="left" w:pos="720"/>
          <w:tab w:val="left" w:pos="5529"/>
          <w:tab w:val="left" w:pos="6946"/>
          <w:tab w:val="left" w:pos="7371"/>
          <w:tab w:val="left" w:pos="7513"/>
          <w:tab w:val="left" w:pos="7655"/>
          <w:tab w:val="left" w:pos="7938"/>
        </w:tabs>
        <w:rPr>
          <w:sz w:val="28"/>
          <w:szCs w:val="28"/>
        </w:rPr>
      </w:pPr>
    </w:p>
    <w:p w:rsidR="006F48FE" w:rsidRPr="005767F0" w:rsidRDefault="006F48FE" w:rsidP="006F48FE">
      <w:pPr>
        <w:tabs>
          <w:tab w:val="left" w:pos="720"/>
          <w:tab w:val="left" w:pos="5529"/>
          <w:tab w:val="left" w:pos="6946"/>
          <w:tab w:val="left" w:pos="7371"/>
          <w:tab w:val="left" w:pos="7513"/>
          <w:tab w:val="left" w:pos="7655"/>
          <w:tab w:val="left" w:pos="7938"/>
        </w:tabs>
        <w:rPr>
          <w:sz w:val="28"/>
          <w:szCs w:val="28"/>
        </w:rPr>
      </w:pPr>
    </w:p>
    <w:p w:rsidR="001D43DC" w:rsidRPr="005767F0" w:rsidRDefault="001D43DC" w:rsidP="00EF49A3">
      <w:pPr>
        <w:jc w:val="right"/>
        <w:rPr>
          <w:bCs/>
          <w:sz w:val="28"/>
          <w:szCs w:val="28"/>
        </w:rPr>
      </w:pPr>
    </w:p>
    <w:p w:rsidR="00A07773" w:rsidRDefault="00A07773" w:rsidP="00EF49A3">
      <w:pPr>
        <w:jc w:val="right"/>
        <w:rPr>
          <w:bCs/>
          <w:sz w:val="24"/>
          <w:szCs w:val="24"/>
        </w:rPr>
      </w:pPr>
    </w:p>
    <w:sectPr w:rsidR="00A07773" w:rsidSect="001D43DC">
      <w:headerReference w:type="default" r:id="rId14"/>
      <w:footerReference w:type="default" r:id="rId15"/>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D7" w:rsidRDefault="000527D7" w:rsidP="00EF1DF2">
      <w:r>
        <w:separator/>
      </w:r>
    </w:p>
  </w:endnote>
  <w:endnote w:type="continuationSeparator" w:id="0">
    <w:p w:rsidR="000527D7" w:rsidRDefault="000527D7" w:rsidP="00E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5" w:rsidRDefault="007D44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D7" w:rsidRDefault="000527D7" w:rsidP="00EF1DF2">
      <w:r>
        <w:separator/>
      </w:r>
    </w:p>
  </w:footnote>
  <w:footnote w:type="continuationSeparator" w:id="0">
    <w:p w:rsidR="000527D7" w:rsidRDefault="000527D7" w:rsidP="00EF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28395A"/>
    <w:multiLevelType w:val="hybridMultilevel"/>
    <w:tmpl w:val="D250CB96"/>
    <w:lvl w:ilvl="0" w:tplc="D320E89C">
      <w:start w:val="9"/>
      <w:numFmt w:val="decimal"/>
      <w:lvlText w:val="%1."/>
      <w:lvlJc w:val="left"/>
      <w:pPr>
        <w:ind w:left="1917" w:hanging="360"/>
      </w:pPr>
      <w:rPr>
        <w:rFonts w:hint="default"/>
        <w:sz w:val="28"/>
        <w:szCs w:val="28"/>
      </w:rPr>
    </w:lvl>
    <w:lvl w:ilvl="1" w:tplc="04190019" w:tentative="1">
      <w:start w:val="1"/>
      <w:numFmt w:val="lowerLetter"/>
      <w:lvlText w:val="%2."/>
      <w:lvlJc w:val="left"/>
      <w:pPr>
        <w:ind w:left="2637" w:hanging="360"/>
      </w:pPr>
    </w:lvl>
    <w:lvl w:ilvl="2" w:tplc="0419001B" w:tentative="1">
      <w:start w:val="1"/>
      <w:numFmt w:val="lowerRoman"/>
      <w:lvlText w:val="%3."/>
      <w:lvlJc w:val="right"/>
      <w:pPr>
        <w:ind w:left="3357" w:hanging="180"/>
      </w:pPr>
    </w:lvl>
    <w:lvl w:ilvl="3" w:tplc="0419000F" w:tentative="1">
      <w:start w:val="1"/>
      <w:numFmt w:val="decimal"/>
      <w:lvlText w:val="%4."/>
      <w:lvlJc w:val="left"/>
      <w:pPr>
        <w:ind w:left="4077" w:hanging="360"/>
      </w:pPr>
    </w:lvl>
    <w:lvl w:ilvl="4" w:tplc="04190019" w:tentative="1">
      <w:start w:val="1"/>
      <w:numFmt w:val="lowerLetter"/>
      <w:lvlText w:val="%5."/>
      <w:lvlJc w:val="left"/>
      <w:pPr>
        <w:ind w:left="4797" w:hanging="360"/>
      </w:pPr>
    </w:lvl>
    <w:lvl w:ilvl="5" w:tplc="0419001B" w:tentative="1">
      <w:start w:val="1"/>
      <w:numFmt w:val="lowerRoman"/>
      <w:lvlText w:val="%6."/>
      <w:lvlJc w:val="right"/>
      <w:pPr>
        <w:ind w:left="5517" w:hanging="180"/>
      </w:pPr>
    </w:lvl>
    <w:lvl w:ilvl="6" w:tplc="0419000F" w:tentative="1">
      <w:start w:val="1"/>
      <w:numFmt w:val="decimal"/>
      <w:lvlText w:val="%7."/>
      <w:lvlJc w:val="left"/>
      <w:pPr>
        <w:ind w:left="6237" w:hanging="360"/>
      </w:pPr>
    </w:lvl>
    <w:lvl w:ilvl="7" w:tplc="04190019" w:tentative="1">
      <w:start w:val="1"/>
      <w:numFmt w:val="lowerLetter"/>
      <w:lvlText w:val="%8."/>
      <w:lvlJc w:val="left"/>
      <w:pPr>
        <w:ind w:left="6957" w:hanging="360"/>
      </w:pPr>
    </w:lvl>
    <w:lvl w:ilvl="8" w:tplc="0419001B" w:tentative="1">
      <w:start w:val="1"/>
      <w:numFmt w:val="lowerRoman"/>
      <w:lvlText w:val="%9."/>
      <w:lvlJc w:val="right"/>
      <w:pPr>
        <w:ind w:left="7677" w:hanging="180"/>
      </w:pPr>
    </w:lvl>
  </w:abstractNum>
  <w:abstractNum w:abstractNumId="7">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44AA2"/>
    <w:multiLevelType w:val="hybridMultilevel"/>
    <w:tmpl w:val="35927E76"/>
    <w:lvl w:ilvl="0" w:tplc="2AA8D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4122E6"/>
    <w:multiLevelType w:val="hybridMultilevel"/>
    <w:tmpl w:val="EC8C6032"/>
    <w:lvl w:ilvl="0" w:tplc="F0126ADC">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371AA9"/>
    <w:multiLevelType w:val="hybridMultilevel"/>
    <w:tmpl w:val="C1A2DC12"/>
    <w:lvl w:ilvl="0" w:tplc="0CCE8E76">
      <w:start w:val="1"/>
      <w:numFmt w:val="decimal"/>
      <w:lvlText w:val="%1."/>
      <w:lvlJc w:val="left"/>
      <w:pPr>
        <w:ind w:left="1557" w:hanging="9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9"/>
  </w:num>
  <w:num w:numId="4">
    <w:abstractNumId w:val="3"/>
  </w:num>
  <w:num w:numId="5">
    <w:abstractNumId w:val="5"/>
  </w:num>
  <w:num w:numId="6">
    <w:abstractNumId w:val="4"/>
  </w:num>
  <w:num w:numId="7">
    <w:abstractNumId w:val="11"/>
  </w:num>
  <w:num w:numId="8">
    <w:abstractNumId w:val="1"/>
  </w:num>
  <w:num w:numId="9">
    <w:abstractNumId w:val="0"/>
  </w:num>
  <w:num w:numId="10">
    <w:abstractNumId w:val="1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0D58"/>
    <w:rsid w:val="00031975"/>
    <w:rsid w:val="000527D7"/>
    <w:rsid w:val="00053DEE"/>
    <w:rsid w:val="00062A6C"/>
    <w:rsid w:val="00065351"/>
    <w:rsid w:val="00074C50"/>
    <w:rsid w:val="0008008A"/>
    <w:rsid w:val="00083EB5"/>
    <w:rsid w:val="00086955"/>
    <w:rsid w:val="00096F56"/>
    <w:rsid w:val="000A01CA"/>
    <w:rsid w:val="000A6992"/>
    <w:rsid w:val="000B4ACA"/>
    <w:rsid w:val="000D2B31"/>
    <w:rsid w:val="000E6AAE"/>
    <w:rsid w:val="000F23D2"/>
    <w:rsid w:val="000F4990"/>
    <w:rsid w:val="000F527C"/>
    <w:rsid w:val="000F7556"/>
    <w:rsid w:val="0010293D"/>
    <w:rsid w:val="00120541"/>
    <w:rsid w:val="001210A9"/>
    <w:rsid w:val="00133BB0"/>
    <w:rsid w:val="00140279"/>
    <w:rsid w:val="00146E3E"/>
    <w:rsid w:val="0016440C"/>
    <w:rsid w:val="00167456"/>
    <w:rsid w:val="001733E8"/>
    <w:rsid w:val="00175DC9"/>
    <w:rsid w:val="0018118B"/>
    <w:rsid w:val="001824CF"/>
    <w:rsid w:val="001857EA"/>
    <w:rsid w:val="0019618E"/>
    <w:rsid w:val="001A67A9"/>
    <w:rsid w:val="001D12E7"/>
    <w:rsid w:val="001D43DC"/>
    <w:rsid w:val="001D7567"/>
    <w:rsid w:val="001D7F40"/>
    <w:rsid w:val="001F5E53"/>
    <w:rsid w:val="002032B2"/>
    <w:rsid w:val="002143E1"/>
    <w:rsid w:val="0022181E"/>
    <w:rsid w:val="002221DC"/>
    <w:rsid w:val="00224582"/>
    <w:rsid w:val="00226E2A"/>
    <w:rsid w:val="0023196B"/>
    <w:rsid w:val="00231992"/>
    <w:rsid w:val="00236D39"/>
    <w:rsid w:val="00237A52"/>
    <w:rsid w:val="00250D09"/>
    <w:rsid w:val="00250FED"/>
    <w:rsid w:val="00281E0F"/>
    <w:rsid w:val="002917C8"/>
    <w:rsid w:val="002A22AC"/>
    <w:rsid w:val="002A7E8E"/>
    <w:rsid w:val="002B192E"/>
    <w:rsid w:val="002B7AF8"/>
    <w:rsid w:val="002C2D65"/>
    <w:rsid w:val="002D3883"/>
    <w:rsid w:val="002F2C0F"/>
    <w:rsid w:val="003005AE"/>
    <w:rsid w:val="00327A60"/>
    <w:rsid w:val="00337FB6"/>
    <w:rsid w:val="003537C8"/>
    <w:rsid w:val="00357C53"/>
    <w:rsid w:val="0036135F"/>
    <w:rsid w:val="00363861"/>
    <w:rsid w:val="003760DD"/>
    <w:rsid w:val="00380D58"/>
    <w:rsid w:val="003855E7"/>
    <w:rsid w:val="00387FEA"/>
    <w:rsid w:val="00397AB6"/>
    <w:rsid w:val="003C27FE"/>
    <w:rsid w:val="003D069F"/>
    <w:rsid w:val="003D2344"/>
    <w:rsid w:val="003D27F4"/>
    <w:rsid w:val="003D5085"/>
    <w:rsid w:val="003E24D7"/>
    <w:rsid w:val="003E717C"/>
    <w:rsid w:val="003F1127"/>
    <w:rsid w:val="00411F41"/>
    <w:rsid w:val="0041275C"/>
    <w:rsid w:val="00416899"/>
    <w:rsid w:val="00425C3F"/>
    <w:rsid w:val="00427411"/>
    <w:rsid w:val="0044264E"/>
    <w:rsid w:val="0045151C"/>
    <w:rsid w:val="00451F6B"/>
    <w:rsid w:val="0045374E"/>
    <w:rsid w:val="004551E5"/>
    <w:rsid w:val="004648A7"/>
    <w:rsid w:val="00465608"/>
    <w:rsid w:val="00466953"/>
    <w:rsid w:val="004677A2"/>
    <w:rsid w:val="004808AD"/>
    <w:rsid w:val="004906FB"/>
    <w:rsid w:val="004A77ED"/>
    <w:rsid w:val="004B721F"/>
    <w:rsid w:val="004E1478"/>
    <w:rsid w:val="004F4674"/>
    <w:rsid w:val="004F7558"/>
    <w:rsid w:val="00503066"/>
    <w:rsid w:val="00504B22"/>
    <w:rsid w:val="005125EB"/>
    <w:rsid w:val="005267D5"/>
    <w:rsid w:val="00532403"/>
    <w:rsid w:val="00536A95"/>
    <w:rsid w:val="0054665B"/>
    <w:rsid w:val="00554A3C"/>
    <w:rsid w:val="00566ECE"/>
    <w:rsid w:val="005767F0"/>
    <w:rsid w:val="0058343F"/>
    <w:rsid w:val="005970CB"/>
    <w:rsid w:val="005A612C"/>
    <w:rsid w:val="005B2903"/>
    <w:rsid w:val="005B3421"/>
    <w:rsid w:val="005C4183"/>
    <w:rsid w:val="005C452A"/>
    <w:rsid w:val="005E5628"/>
    <w:rsid w:val="005F1CC0"/>
    <w:rsid w:val="005F74BF"/>
    <w:rsid w:val="005F7B34"/>
    <w:rsid w:val="006067AF"/>
    <w:rsid w:val="006162F8"/>
    <w:rsid w:val="006274E1"/>
    <w:rsid w:val="00641650"/>
    <w:rsid w:val="006452CC"/>
    <w:rsid w:val="00652C16"/>
    <w:rsid w:val="006559F1"/>
    <w:rsid w:val="00657D30"/>
    <w:rsid w:val="0066798D"/>
    <w:rsid w:val="0067690C"/>
    <w:rsid w:val="00685314"/>
    <w:rsid w:val="00687041"/>
    <w:rsid w:val="00687E30"/>
    <w:rsid w:val="0069244E"/>
    <w:rsid w:val="00693C01"/>
    <w:rsid w:val="006C70E0"/>
    <w:rsid w:val="006D7CD0"/>
    <w:rsid w:val="006E011B"/>
    <w:rsid w:val="006F0C46"/>
    <w:rsid w:val="006F11D1"/>
    <w:rsid w:val="006F48FE"/>
    <w:rsid w:val="006F70BC"/>
    <w:rsid w:val="00706211"/>
    <w:rsid w:val="00713166"/>
    <w:rsid w:val="00727C74"/>
    <w:rsid w:val="007332C5"/>
    <w:rsid w:val="007362B3"/>
    <w:rsid w:val="00737B43"/>
    <w:rsid w:val="00757484"/>
    <w:rsid w:val="00761F2E"/>
    <w:rsid w:val="007740E6"/>
    <w:rsid w:val="007862EE"/>
    <w:rsid w:val="00786432"/>
    <w:rsid w:val="00792CFC"/>
    <w:rsid w:val="00794687"/>
    <w:rsid w:val="00797264"/>
    <w:rsid w:val="007A408C"/>
    <w:rsid w:val="007B5145"/>
    <w:rsid w:val="007B789A"/>
    <w:rsid w:val="007B7C2F"/>
    <w:rsid w:val="007D0B62"/>
    <w:rsid w:val="007D229A"/>
    <w:rsid w:val="007D44C5"/>
    <w:rsid w:val="007D788D"/>
    <w:rsid w:val="007E598D"/>
    <w:rsid w:val="007E7098"/>
    <w:rsid w:val="00802864"/>
    <w:rsid w:val="008045DE"/>
    <w:rsid w:val="008100E8"/>
    <w:rsid w:val="0082087F"/>
    <w:rsid w:val="008314C0"/>
    <w:rsid w:val="00834B22"/>
    <w:rsid w:val="008400D6"/>
    <w:rsid w:val="00841067"/>
    <w:rsid w:val="008452D1"/>
    <w:rsid w:val="00845C96"/>
    <w:rsid w:val="00846A80"/>
    <w:rsid w:val="00862EB7"/>
    <w:rsid w:val="00882188"/>
    <w:rsid w:val="008822F4"/>
    <w:rsid w:val="008857E2"/>
    <w:rsid w:val="00885B2B"/>
    <w:rsid w:val="0088627B"/>
    <w:rsid w:val="008867AB"/>
    <w:rsid w:val="008A1D65"/>
    <w:rsid w:val="008A76FC"/>
    <w:rsid w:val="008C01F1"/>
    <w:rsid w:val="008C5E12"/>
    <w:rsid w:val="008D61F9"/>
    <w:rsid w:val="008E0EE9"/>
    <w:rsid w:val="008E5193"/>
    <w:rsid w:val="00905F9F"/>
    <w:rsid w:val="00911796"/>
    <w:rsid w:val="009140D6"/>
    <w:rsid w:val="00920222"/>
    <w:rsid w:val="00950CC9"/>
    <w:rsid w:val="009644EC"/>
    <w:rsid w:val="00980674"/>
    <w:rsid w:val="00981A4A"/>
    <w:rsid w:val="00994129"/>
    <w:rsid w:val="009A109A"/>
    <w:rsid w:val="009B57DC"/>
    <w:rsid w:val="009C3424"/>
    <w:rsid w:val="009D5330"/>
    <w:rsid w:val="009E04A0"/>
    <w:rsid w:val="009E7E49"/>
    <w:rsid w:val="009F4EDE"/>
    <w:rsid w:val="00A00D06"/>
    <w:rsid w:val="00A07773"/>
    <w:rsid w:val="00A16F0A"/>
    <w:rsid w:val="00A2200D"/>
    <w:rsid w:val="00A247BF"/>
    <w:rsid w:val="00A30F2F"/>
    <w:rsid w:val="00A44EB0"/>
    <w:rsid w:val="00A615A1"/>
    <w:rsid w:val="00A62805"/>
    <w:rsid w:val="00A64863"/>
    <w:rsid w:val="00A90540"/>
    <w:rsid w:val="00A93B33"/>
    <w:rsid w:val="00AA1189"/>
    <w:rsid w:val="00AA2007"/>
    <w:rsid w:val="00AB32CE"/>
    <w:rsid w:val="00AB66D7"/>
    <w:rsid w:val="00AC4C3E"/>
    <w:rsid w:val="00AC579B"/>
    <w:rsid w:val="00AF0D51"/>
    <w:rsid w:val="00AF33DE"/>
    <w:rsid w:val="00AF3A5E"/>
    <w:rsid w:val="00AF5684"/>
    <w:rsid w:val="00AF60C6"/>
    <w:rsid w:val="00B250B4"/>
    <w:rsid w:val="00B25363"/>
    <w:rsid w:val="00B4276C"/>
    <w:rsid w:val="00B620C7"/>
    <w:rsid w:val="00B67BBD"/>
    <w:rsid w:val="00B7338D"/>
    <w:rsid w:val="00B8184E"/>
    <w:rsid w:val="00BA0BE0"/>
    <w:rsid w:val="00BA3861"/>
    <w:rsid w:val="00BB18CC"/>
    <w:rsid w:val="00BC12D0"/>
    <w:rsid w:val="00BC68F5"/>
    <w:rsid w:val="00BD72E1"/>
    <w:rsid w:val="00C039D1"/>
    <w:rsid w:val="00C101DC"/>
    <w:rsid w:val="00C15192"/>
    <w:rsid w:val="00C23CCF"/>
    <w:rsid w:val="00C348E6"/>
    <w:rsid w:val="00C40F81"/>
    <w:rsid w:val="00C43DD8"/>
    <w:rsid w:val="00C52F18"/>
    <w:rsid w:val="00C535A9"/>
    <w:rsid w:val="00C535B5"/>
    <w:rsid w:val="00CB10FC"/>
    <w:rsid w:val="00CB236D"/>
    <w:rsid w:val="00CB5B24"/>
    <w:rsid w:val="00CC00D8"/>
    <w:rsid w:val="00CC07F2"/>
    <w:rsid w:val="00CC144D"/>
    <w:rsid w:val="00CC3839"/>
    <w:rsid w:val="00CE714D"/>
    <w:rsid w:val="00CF0224"/>
    <w:rsid w:val="00CF589E"/>
    <w:rsid w:val="00CF5A53"/>
    <w:rsid w:val="00D00B42"/>
    <w:rsid w:val="00D00F54"/>
    <w:rsid w:val="00D04A26"/>
    <w:rsid w:val="00D11446"/>
    <w:rsid w:val="00D14B58"/>
    <w:rsid w:val="00D26C86"/>
    <w:rsid w:val="00D46F47"/>
    <w:rsid w:val="00D535DA"/>
    <w:rsid w:val="00D55140"/>
    <w:rsid w:val="00D57FAA"/>
    <w:rsid w:val="00D61A7C"/>
    <w:rsid w:val="00D70369"/>
    <w:rsid w:val="00D762D7"/>
    <w:rsid w:val="00D82E65"/>
    <w:rsid w:val="00D833D9"/>
    <w:rsid w:val="00D87033"/>
    <w:rsid w:val="00D9762D"/>
    <w:rsid w:val="00DA1CA0"/>
    <w:rsid w:val="00DA27AE"/>
    <w:rsid w:val="00DA5FBD"/>
    <w:rsid w:val="00DB01E4"/>
    <w:rsid w:val="00DB24EA"/>
    <w:rsid w:val="00DD1313"/>
    <w:rsid w:val="00DF132A"/>
    <w:rsid w:val="00DF3431"/>
    <w:rsid w:val="00E12368"/>
    <w:rsid w:val="00E13273"/>
    <w:rsid w:val="00E1489B"/>
    <w:rsid w:val="00E217C3"/>
    <w:rsid w:val="00E25AD1"/>
    <w:rsid w:val="00E4677D"/>
    <w:rsid w:val="00E51228"/>
    <w:rsid w:val="00E65DBE"/>
    <w:rsid w:val="00E7634E"/>
    <w:rsid w:val="00E81234"/>
    <w:rsid w:val="00E81776"/>
    <w:rsid w:val="00E829FB"/>
    <w:rsid w:val="00E926CD"/>
    <w:rsid w:val="00EA0D28"/>
    <w:rsid w:val="00EA2516"/>
    <w:rsid w:val="00EB6541"/>
    <w:rsid w:val="00EC6D3B"/>
    <w:rsid w:val="00ED5068"/>
    <w:rsid w:val="00ED65E1"/>
    <w:rsid w:val="00EF10F9"/>
    <w:rsid w:val="00EF1DF2"/>
    <w:rsid w:val="00EF49A3"/>
    <w:rsid w:val="00F14214"/>
    <w:rsid w:val="00F1515D"/>
    <w:rsid w:val="00F204F9"/>
    <w:rsid w:val="00F340CB"/>
    <w:rsid w:val="00F42DF7"/>
    <w:rsid w:val="00F529C0"/>
    <w:rsid w:val="00F661F8"/>
    <w:rsid w:val="00F67DBE"/>
    <w:rsid w:val="00F8021D"/>
    <w:rsid w:val="00F91A50"/>
    <w:rsid w:val="00FA7D61"/>
    <w:rsid w:val="00FB26AE"/>
    <w:rsid w:val="00FB41F8"/>
    <w:rsid w:val="00FC15A9"/>
    <w:rsid w:val="00FE0875"/>
    <w:rsid w:val="00FE1A78"/>
    <w:rsid w:val="00FE4CF9"/>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85811-B84D-4C43-B429-3F8453FA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unhideWhenUsed/>
    <w:rsid w:val="00503066"/>
    <w:rPr>
      <w:color w:val="0000FF"/>
      <w:u w:val="single"/>
    </w:rPr>
  </w:style>
  <w:style w:type="paragraph" w:styleId="af3">
    <w:name w:val="Body Text"/>
    <w:basedOn w:val="a"/>
    <w:link w:val="af4"/>
    <w:uiPriority w:val="99"/>
    <w:semiHidden/>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uiPriority w:val="99"/>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ConsPlusNormal0">
    <w:name w:val="ConsPlusNormal Знак"/>
    <w:link w:val="ConsPlusNormal"/>
    <w:locked/>
    <w:rsid w:val="005767F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E813DE79C1392E1F1A5E1411952481F62ACF3A6EB3FE54A0C35C7394qFD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E813DE79C1392E1F1A5E1411952481F62ACF3C6DB2FE54A0C35C7394F7AB7B553FC361063E717CqCD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E813DE79C1392E1F1A5E1411952481F62ACF3C6DB2FE54A0C35C7394F7AB7B553FC361063E7178qCDD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BE813DE79C1392E1F1A5E1411952481F62ACF3C6DB2FE54A0C35C7394F7AB7B553FC361063E757CqCD6J"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8D39-892D-4C42-816A-6A43FF75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admin</cp:lastModifiedBy>
  <cp:revision>16</cp:revision>
  <cp:lastPrinted>2021-03-16T03:29:00Z</cp:lastPrinted>
  <dcterms:created xsi:type="dcterms:W3CDTF">2021-02-15T07:26:00Z</dcterms:created>
  <dcterms:modified xsi:type="dcterms:W3CDTF">2021-06-08T09:22:00Z</dcterms:modified>
</cp:coreProperties>
</file>