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F65" w:rsidRPr="00EC6D3B" w:rsidRDefault="001D3544" w:rsidP="00451F65">
      <w:pPr>
        <w:pStyle w:val="a9"/>
      </w:pPr>
      <w:r>
        <w:t xml:space="preserve">                                </w:t>
      </w:r>
      <w:r w:rsidR="00B46234">
        <w:t xml:space="preserve">                               </w:t>
      </w:r>
    </w:p>
    <w:p w:rsidR="00451F65" w:rsidRDefault="00451F65" w:rsidP="00451F65">
      <w:pPr>
        <w:pStyle w:val="a9"/>
        <w:rPr>
          <w:sz w:val="16"/>
        </w:rPr>
      </w:pPr>
      <w:r>
        <w:rPr>
          <w:noProof/>
          <w:sz w:val="16"/>
        </w:rPr>
        <w:drawing>
          <wp:inline distT="0" distB="0" distL="0" distR="0">
            <wp:extent cx="723900" cy="885825"/>
            <wp:effectExtent l="19050" t="0" r="0" b="0"/>
            <wp:docPr id="2" name="Рисунок 1" descr="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f_g4 копия"/>
                    <pic:cNvPicPr>
                      <a:picLocks noChangeAspect="1" noChangeArrowheads="1"/>
                    </pic:cNvPicPr>
                  </pic:nvPicPr>
                  <pic:blipFill>
                    <a:blip r:embed="rId8"/>
                    <a:srcRect/>
                    <a:stretch>
                      <a:fillRect/>
                    </a:stretch>
                  </pic:blipFill>
                  <pic:spPr bwMode="auto">
                    <a:xfrm>
                      <a:off x="0" y="0"/>
                      <a:ext cx="723900" cy="885825"/>
                    </a:xfrm>
                    <a:prstGeom prst="rect">
                      <a:avLst/>
                    </a:prstGeom>
                    <a:noFill/>
                    <a:ln w="9525">
                      <a:noFill/>
                      <a:miter lim="800000"/>
                      <a:headEnd/>
                      <a:tailEnd/>
                    </a:ln>
                  </pic:spPr>
                </pic:pic>
              </a:graphicData>
            </a:graphic>
          </wp:inline>
        </w:drawing>
      </w:r>
    </w:p>
    <w:p w:rsidR="001D3544" w:rsidRDefault="001D3544" w:rsidP="00451F65">
      <w:pPr>
        <w:pStyle w:val="a9"/>
        <w:rPr>
          <w:sz w:val="16"/>
        </w:rPr>
      </w:pPr>
    </w:p>
    <w:p w:rsidR="00451F65" w:rsidRPr="001D3544" w:rsidRDefault="001D3544" w:rsidP="001D3544">
      <w:pPr>
        <w:spacing w:after="0" w:line="240" w:lineRule="auto"/>
        <w:jc w:val="center"/>
        <w:rPr>
          <w:rFonts w:ascii="Times New Roman" w:hAnsi="Times New Roman"/>
          <w:b/>
          <w:bCs/>
          <w:sz w:val="28"/>
          <w:szCs w:val="28"/>
        </w:rPr>
      </w:pPr>
      <w:r w:rsidRPr="00A2571F">
        <w:rPr>
          <w:rFonts w:ascii="Times New Roman" w:hAnsi="Times New Roman"/>
          <w:b/>
          <w:bCs/>
          <w:sz w:val="28"/>
          <w:szCs w:val="28"/>
        </w:rPr>
        <w:t>РОССИЙСКАЯ ФЕДЕРАЦИЯ</w:t>
      </w:r>
    </w:p>
    <w:p w:rsidR="00451F65" w:rsidRPr="008704B9" w:rsidRDefault="00451F65" w:rsidP="00451F65">
      <w:pPr>
        <w:pStyle w:val="a9"/>
        <w:rPr>
          <w:b/>
        </w:rPr>
      </w:pPr>
      <w:r w:rsidRPr="008704B9">
        <w:rPr>
          <w:b/>
        </w:rPr>
        <w:t>КРАСНОЯРСКИЙ КРАЙ</w:t>
      </w:r>
    </w:p>
    <w:p w:rsidR="00451F65" w:rsidRPr="008704B9" w:rsidRDefault="00451F65" w:rsidP="00451F65">
      <w:pPr>
        <w:pStyle w:val="a9"/>
        <w:rPr>
          <w:b/>
        </w:rPr>
      </w:pPr>
      <w:r w:rsidRPr="008704B9">
        <w:rPr>
          <w:b/>
        </w:rPr>
        <w:t>БОГОТОЛЬСКИЙ ГОРОДСКОЙ  СОВЕТ ДЕПУТАТОВ</w:t>
      </w:r>
    </w:p>
    <w:p w:rsidR="00451F65" w:rsidRPr="008704B9" w:rsidRDefault="00451F65" w:rsidP="00451F65">
      <w:pPr>
        <w:pStyle w:val="a9"/>
        <w:rPr>
          <w:b/>
        </w:rPr>
      </w:pPr>
      <w:r>
        <w:rPr>
          <w:b/>
        </w:rPr>
        <w:t>ПЯТОГО</w:t>
      </w:r>
      <w:r w:rsidRPr="008704B9">
        <w:rPr>
          <w:b/>
        </w:rPr>
        <w:t xml:space="preserve"> СОЗЫВА</w:t>
      </w:r>
    </w:p>
    <w:p w:rsidR="00451F65" w:rsidRDefault="00451F65" w:rsidP="00451F65">
      <w:pPr>
        <w:pStyle w:val="a9"/>
        <w:rPr>
          <w:b/>
        </w:rPr>
      </w:pPr>
    </w:p>
    <w:p w:rsidR="00451F65" w:rsidRDefault="00451F65" w:rsidP="00451F65">
      <w:pPr>
        <w:pStyle w:val="a9"/>
        <w:rPr>
          <w:b/>
        </w:rPr>
      </w:pPr>
      <w:r>
        <w:rPr>
          <w:b/>
        </w:rPr>
        <w:t>Р Е Ш Е Н И Е</w:t>
      </w:r>
    </w:p>
    <w:p w:rsidR="00451F65" w:rsidRPr="003E2B1B" w:rsidRDefault="00451F65" w:rsidP="00451F65">
      <w:pPr>
        <w:pStyle w:val="a9"/>
        <w:rPr>
          <w:b/>
        </w:rPr>
      </w:pPr>
    </w:p>
    <w:p w:rsidR="00451F65" w:rsidRDefault="00B46234" w:rsidP="00B46234">
      <w:pPr>
        <w:pStyle w:val="a9"/>
        <w:jc w:val="left"/>
      </w:pPr>
      <w:r>
        <w:t>13</w:t>
      </w:r>
      <w:r w:rsidR="00451F65">
        <w:t>.</w:t>
      </w:r>
      <w:r>
        <w:t>12</w:t>
      </w:r>
      <w:r w:rsidR="00451F65">
        <w:t>.2018</w:t>
      </w:r>
      <w:r w:rsidR="00451F65" w:rsidRPr="00C93DC9">
        <w:t xml:space="preserve">       </w:t>
      </w:r>
      <w:r w:rsidR="00451F65">
        <w:t xml:space="preserve">  </w:t>
      </w:r>
      <w:r w:rsidR="00451F65" w:rsidRPr="00C93DC9">
        <w:t xml:space="preserve">   </w:t>
      </w:r>
      <w:r w:rsidR="00451F65">
        <w:t xml:space="preserve">      </w:t>
      </w:r>
      <w:r w:rsidR="00451F65" w:rsidRPr="00C93DC9">
        <w:t xml:space="preserve">      </w:t>
      </w:r>
      <w:r w:rsidR="00451F65">
        <w:t xml:space="preserve">            </w:t>
      </w:r>
      <w:r>
        <w:t xml:space="preserve">  </w:t>
      </w:r>
      <w:r w:rsidR="00451F65">
        <w:t xml:space="preserve">  г. Боготол                          </w:t>
      </w:r>
      <w:r w:rsidR="00451F65" w:rsidRPr="00C93DC9">
        <w:t xml:space="preserve"> </w:t>
      </w:r>
      <w:r w:rsidR="008A0F85">
        <w:t xml:space="preserve">     </w:t>
      </w:r>
      <w:r>
        <w:t xml:space="preserve">        </w:t>
      </w:r>
      <w:r w:rsidR="00451F65">
        <w:t>№</w:t>
      </w:r>
      <w:r w:rsidR="00E7129A">
        <w:t xml:space="preserve"> 14-187</w:t>
      </w:r>
    </w:p>
    <w:p w:rsidR="00451F65" w:rsidRDefault="00451F65" w:rsidP="00451F65">
      <w:pPr>
        <w:pStyle w:val="a9"/>
      </w:pPr>
    </w:p>
    <w:p w:rsidR="00451F65" w:rsidRDefault="00451F65" w:rsidP="00451F65">
      <w:pPr>
        <w:pStyle w:val="a9"/>
      </w:pPr>
    </w:p>
    <w:p w:rsidR="00715F8A" w:rsidRPr="00715F8A" w:rsidRDefault="00715F8A" w:rsidP="00715F8A">
      <w:pPr>
        <w:pStyle w:val="ConsPlusTitle"/>
        <w:widowControl/>
        <w:jc w:val="center"/>
        <w:rPr>
          <w:b w:val="0"/>
          <w:sz w:val="28"/>
          <w:szCs w:val="28"/>
        </w:rPr>
      </w:pPr>
      <w:r w:rsidRPr="00715F8A">
        <w:rPr>
          <w:b w:val="0"/>
          <w:sz w:val="28"/>
          <w:szCs w:val="28"/>
        </w:rPr>
        <w:t xml:space="preserve">О внесении изменений в решение Боготольского городского Совета депутатов  </w:t>
      </w:r>
      <w:r>
        <w:rPr>
          <w:b w:val="0"/>
          <w:sz w:val="28"/>
          <w:szCs w:val="28"/>
        </w:rPr>
        <w:t>«</w:t>
      </w:r>
      <w:r w:rsidRPr="00715F8A">
        <w:rPr>
          <w:b w:val="0"/>
          <w:sz w:val="28"/>
          <w:szCs w:val="28"/>
        </w:rPr>
        <w:t>Об утверждении «Правил установки и эксплуатации рекламных конструкций на территории города Боготола», «Концепт – программы размещения рекламных конструкций на территории города Боготола», «</w:t>
      </w:r>
      <w:hyperlink r:id="rId9" w:history="1">
        <w:r w:rsidRPr="00715F8A">
          <w:rPr>
            <w:b w:val="0"/>
            <w:sz w:val="28"/>
            <w:szCs w:val="28"/>
          </w:rPr>
          <w:t>Методик</w:t>
        </w:r>
      </w:hyperlink>
      <w:r w:rsidRPr="00715F8A">
        <w:rPr>
          <w:b w:val="0"/>
          <w:sz w:val="28"/>
          <w:szCs w:val="28"/>
        </w:rPr>
        <w:t>и расчета размера платы по договорам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города Боготола, а также, если иное не установлено законодательством, на земельных участках, государственная собственность на которые не разграничена»</w:t>
      </w:r>
      <w:r>
        <w:rPr>
          <w:b w:val="0"/>
          <w:sz w:val="28"/>
          <w:szCs w:val="28"/>
        </w:rPr>
        <w:t>»</w:t>
      </w:r>
    </w:p>
    <w:p w:rsidR="00451F65" w:rsidRPr="00715F8A" w:rsidRDefault="00451F65" w:rsidP="008A0F85">
      <w:pPr>
        <w:pStyle w:val="a9"/>
        <w:jc w:val="both"/>
      </w:pPr>
    </w:p>
    <w:p w:rsidR="00715F8A" w:rsidRDefault="00715F8A" w:rsidP="001D3544">
      <w:pPr>
        <w:spacing w:after="0" w:line="240" w:lineRule="auto"/>
        <w:ind w:firstLine="709"/>
        <w:jc w:val="both"/>
        <w:rPr>
          <w:rFonts w:ascii="Times New Roman" w:hAnsi="Times New Roman"/>
          <w:sz w:val="28"/>
          <w:szCs w:val="28"/>
        </w:rPr>
      </w:pPr>
      <w:r w:rsidRPr="00715F8A">
        <w:rPr>
          <w:rFonts w:ascii="Times New Roman" w:hAnsi="Times New Roman"/>
          <w:sz w:val="28"/>
          <w:szCs w:val="28"/>
        </w:rPr>
        <w:t xml:space="preserve">В соответствии со </w:t>
      </w:r>
      <w:hyperlink r:id="rId10" w:history="1">
        <w:r w:rsidRPr="00715F8A">
          <w:rPr>
            <w:rFonts w:ascii="Times New Roman" w:hAnsi="Times New Roman"/>
            <w:sz w:val="28"/>
            <w:szCs w:val="28"/>
          </w:rPr>
          <w:t>статьей 19</w:t>
        </w:r>
      </w:hyperlink>
      <w:r w:rsidRPr="00715F8A">
        <w:rPr>
          <w:rFonts w:ascii="Times New Roman" w:hAnsi="Times New Roman"/>
          <w:sz w:val="28"/>
          <w:szCs w:val="28"/>
        </w:rPr>
        <w:t xml:space="preserve"> Федерального закона от 13.03.2006 № 38</w:t>
      </w:r>
      <w:r>
        <w:rPr>
          <w:rFonts w:ascii="Times New Roman" w:hAnsi="Times New Roman"/>
          <w:sz w:val="28"/>
          <w:szCs w:val="28"/>
        </w:rPr>
        <w:t xml:space="preserve"> </w:t>
      </w:r>
      <w:r w:rsidRPr="00715F8A">
        <w:rPr>
          <w:rFonts w:ascii="Times New Roman" w:hAnsi="Times New Roman"/>
          <w:sz w:val="28"/>
          <w:szCs w:val="28"/>
        </w:rPr>
        <w:t xml:space="preserve">-ФЗ «О рекламе», </w:t>
      </w:r>
      <w:hyperlink r:id="rId11" w:history="1">
        <w:r w:rsidRPr="00715F8A">
          <w:rPr>
            <w:rFonts w:ascii="Times New Roman" w:hAnsi="Times New Roman"/>
            <w:sz w:val="28"/>
            <w:szCs w:val="28"/>
          </w:rPr>
          <w:t>статьей 16</w:t>
        </w:r>
      </w:hyperlink>
      <w:r w:rsidRPr="00715F8A">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 в целях приведения нормативного правового акта в соответствие с действующим законодательством,  </w:t>
      </w:r>
      <w:r w:rsidR="008A0F85" w:rsidRPr="00715F8A">
        <w:rPr>
          <w:rFonts w:ascii="Times New Roman" w:hAnsi="Times New Roman"/>
          <w:sz w:val="28"/>
          <w:szCs w:val="28"/>
        </w:rPr>
        <w:t xml:space="preserve">руководствуясь статьями </w:t>
      </w:r>
      <w:r w:rsidRPr="00715F8A">
        <w:rPr>
          <w:rFonts w:ascii="Times New Roman" w:hAnsi="Times New Roman"/>
          <w:sz w:val="28"/>
          <w:szCs w:val="28"/>
        </w:rPr>
        <w:t xml:space="preserve">9, </w:t>
      </w:r>
      <w:r w:rsidR="008A0F85" w:rsidRPr="00715F8A">
        <w:rPr>
          <w:rFonts w:ascii="Times New Roman" w:hAnsi="Times New Roman"/>
          <w:sz w:val="28"/>
          <w:szCs w:val="28"/>
        </w:rPr>
        <w:t>32, 70 Устава города Боготола, Боготольский городской Совет депутатов РЕШИЛ:</w:t>
      </w:r>
      <w:r w:rsidR="008A0F85" w:rsidRPr="00715F8A">
        <w:rPr>
          <w:rFonts w:ascii="Times New Roman" w:hAnsi="Times New Roman"/>
          <w:sz w:val="28"/>
          <w:szCs w:val="28"/>
        </w:rPr>
        <w:tab/>
      </w:r>
      <w:r w:rsidRPr="00715F8A">
        <w:rPr>
          <w:rFonts w:ascii="Times New Roman" w:hAnsi="Times New Roman"/>
          <w:sz w:val="28"/>
          <w:szCs w:val="28"/>
        </w:rPr>
        <w:tab/>
      </w:r>
      <w:r w:rsidRPr="00715F8A">
        <w:rPr>
          <w:rFonts w:ascii="Times New Roman" w:hAnsi="Times New Roman"/>
          <w:sz w:val="28"/>
          <w:szCs w:val="28"/>
        </w:rPr>
        <w:tab/>
      </w:r>
      <w:r w:rsidRPr="00715F8A">
        <w:rPr>
          <w:rFonts w:ascii="Times New Roman" w:hAnsi="Times New Roman"/>
          <w:sz w:val="28"/>
          <w:szCs w:val="28"/>
        </w:rPr>
        <w:tab/>
      </w:r>
      <w:r w:rsidRPr="00715F8A">
        <w:rPr>
          <w:rFonts w:ascii="Times New Roman" w:hAnsi="Times New Roman"/>
          <w:sz w:val="28"/>
          <w:szCs w:val="28"/>
        </w:rPr>
        <w:tab/>
      </w:r>
      <w:r w:rsidRPr="00715F8A">
        <w:rPr>
          <w:rFonts w:ascii="Times New Roman" w:hAnsi="Times New Roman"/>
          <w:sz w:val="28"/>
          <w:szCs w:val="28"/>
        </w:rPr>
        <w:tab/>
      </w:r>
      <w:r w:rsidRPr="00715F8A">
        <w:rPr>
          <w:rFonts w:ascii="Times New Roman" w:hAnsi="Times New Roman"/>
          <w:sz w:val="28"/>
          <w:szCs w:val="28"/>
        </w:rPr>
        <w:tab/>
      </w:r>
      <w:r w:rsidRPr="00715F8A">
        <w:rPr>
          <w:rFonts w:ascii="Times New Roman" w:hAnsi="Times New Roman"/>
          <w:sz w:val="28"/>
          <w:szCs w:val="28"/>
        </w:rPr>
        <w:tab/>
      </w:r>
      <w:r w:rsidRPr="00715F8A">
        <w:rPr>
          <w:rFonts w:ascii="Times New Roman" w:hAnsi="Times New Roman"/>
          <w:sz w:val="28"/>
          <w:szCs w:val="28"/>
        </w:rPr>
        <w:tab/>
      </w:r>
      <w:r w:rsidRPr="00715F8A">
        <w:rPr>
          <w:rFonts w:ascii="Times New Roman" w:hAnsi="Times New Roman"/>
          <w:sz w:val="28"/>
          <w:szCs w:val="28"/>
        </w:rPr>
        <w:tab/>
      </w:r>
      <w:r w:rsidRPr="00715F8A">
        <w:rPr>
          <w:rFonts w:ascii="Times New Roman" w:hAnsi="Times New Roman"/>
          <w:sz w:val="28"/>
          <w:szCs w:val="28"/>
        </w:rPr>
        <w:tab/>
      </w:r>
      <w:r w:rsidRPr="00715F8A">
        <w:rPr>
          <w:rFonts w:ascii="Times New Roman" w:hAnsi="Times New Roman"/>
          <w:sz w:val="28"/>
          <w:szCs w:val="28"/>
        </w:rPr>
        <w:tab/>
      </w:r>
      <w:r w:rsidR="008A0F85" w:rsidRPr="00715F8A">
        <w:rPr>
          <w:rFonts w:ascii="Times New Roman" w:hAnsi="Times New Roman"/>
          <w:sz w:val="28"/>
          <w:szCs w:val="28"/>
        </w:rPr>
        <w:t xml:space="preserve">1. </w:t>
      </w:r>
      <w:r w:rsidRPr="00715F8A">
        <w:rPr>
          <w:rFonts w:ascii="Times New Roman" w:hAnsi="Times New Roman"/>
          <w:sz w:val="28"/>
          <w:szCs w:val="28"/>
        </w:rPr>
        <w:t>Внести в решение Боготольского городского Совета депутатов от  12.04.2012 № 10-158</w:t>
      </w:r>
      <w:r>
        <w:rPr>
          <w:rFonts w:ascii="Times New Roman" w:hAnsi="Times New Roman"/>
          <w:sz w:val="28"/>
          <w:szCs w:val="28"/>
        </w:rPr>
        <w:t xml:space="preserve"> </w:t>
      </w:r>
      <w:r w:rsidRPr="00715F8A">
        <w:rPr>
          <w:rFonts w:ascii="Times New Roman" w:hAnsi="Times New Roman"/>
          <w:b/>
          <w:sz w:val="28"/>
          <w:szCs w:val="28"/>
        </w:rPr>
        <w:t>«</w:t>
      </w:r>
      <w:r w:rsidRPr="00715F8A">
        <w:rPr>
          <w:rFonts w:ascii="Times New Roman" w:hAnsi="Times New Roman"/>
          <w:sz w:val="28"/>
          <w:szCs w:val="28"/>
        </w:rPr>
        <w:t>Об утверждении «Правил установки и эксплуатации рекламных конструкций на территории города Боготола», «Концепт – программы размещения рекламных конструкций на территории города Боготола», «</w:t>
      </w:r>
      <w:hyperlink r:id="rId12" w:history="1">
        <w:r w:rsidRPr="00715F8A">
          <w:rPr>
            <w:rFonts w:ascii="Times New Roman" w:hAnsi="Times New Roman"/>
            <w:sz w:val="28"/>
            <w:szCs w:val="28"/>
          </w:rPr>
          <w:t>Методик</w:t>
        </w:r>
      </w:hyperlink>
      <w:r w:rsidRPr="00715F8A">
        <w:rPr>
          <w:rFonts w:ascii="Times New Roman" w:hAnsi="Times New Roman"/>
          <w:sz w:val="28"/>
          <w:szCs w:val="28"/>
        </w:rPr>
        <w:t xml:space="preserve">и расчета размера платы по договорам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города Боготола, а также, если иное не установлено законодательством, на земельных участках, государственная собственность на которые не разграничена» </w:t>
      </w:r>
      <w:r>
        <w:rPr>
          <w:rFonts w:ascii="Times New Roman" w:hAnsi="Times New Roman"/>
          <w:sz w:val="28"/>
          <w:szCs w:val="28"/>
        </w:rPr>
        <w:t>следующие изменения: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lastRenderedPageBreak/>
        <w:tab/>
        <w:t>1.1. Приложение № 1 к решению изложить в новой редакции  согласно приложению к настоящему решению.</w:t>
      </w:r>
    </w:p>
    <w:p w:rsidR="001D3544" w:rsidRDefault="001D3544" w:rsidP="001D3544">
      <w:pPr>
        <w:pStyle w:val="ConsPlusNormal"/>
        <w:tabs>
          <w:tab w:val="left" w:pos="709"/>
        </w:tabs>
        <w:jc w:val="both"/>
      </w:pPr>
      <w:r>
        <w:tab/>
      </w:r>
      <w:r w:rsidR="008A0F85" w:rsidRPr="00715F8A">
        <w:t xml:space="preserve">2. </w:t>
      </w:r>
      <w:r w:rsidR="00451F65" w:rsidRPr="00715F8A">
        <w:t xml:space="preserve">Контроль за </w:t>
      </w:r>
      <w:r w:rsidRPr="0083605C">
        <w:t>исполнением</w:t>
      </w:r>
      <w:r w:rsidRPr="00715F8A">
        <w:t xml:space="preserve"> </w:t>
      </w:r>
      <w:r w:rsidR="00451F65" w:rsidRPr="00715F8A">
        <w:t>настоящего решения возложить на</w:t>
      </w:r>
      <w:r w:rsidR="00174546">
        <w:t xml:space="preserve"> постоянную комиссию Боготольского городского Совета депутатов по вопросам промышленности, транспорта, связи и коммунального хозяйства</w:t>
      </w:r>
      <w:r>
        <w:t xml:space="preserve"> </w:t>
      </w:r>
      <w:r w:rsidRPr="0083605C">
        <w:t>(председатель</w:t>
      </w:r>
      <w:r>
        <w:t xml:space="preserve"> Суворов В.Э.</w:t>
      </w:r>
      <w:r w:rsidRPr="0083605C">
        <w:t>)</w:t>
      </w:r>
      <w:r w:rsidRPr="00894BD6">
        <w:t>.</w:t>
      </w:r>
    </w:p>
    <w:p w:rsidR="00451F65" w:rsidRPr="00715F8A" w:rsidRDefault="00A67ADB" w:rsidP="001D3544">
      <w:pPr>
        <w:spacing w:after="0" w:line="240" w:lineRule="auto"/>
        <w:ind w:firstLine="708"/>
        <w:jc w:val="both"/>
        <w:rPr>
          <w:rFonts w:ascii="Times New Roman" w:hAnsi="Times New Roman"/>
          <w:sz w:val="28"/>
          <w:szCs w:val="28"/>
        </w:rPr>
      </w:pPr>
      <w:r w:rsidRPr="00715F8A">
        <w:rPr>
          <w:rFonts w:ascii="Times New Roman" w:hAnsi="Times New Roman"/>
          <w:sz w:val="28"/>
          <w:szCs w:val="28"/>
        </w:rPr>
        <w:t xml:space="preserve">3. </w:t>
      </w:r>
      <w:r w:rsidR="00451F65" w:rsidRPr="00715F8A">
        <w:rPr>
          <w:rFonts w:ascii="Times New Roman" w:hAnsi="Times New Roman"/>
          <w:sz w:val="28"/>
          <w:szCs w:val="28"/>
        </w:rPr>
        <w:t>Решение вступает в силу в день, следующий за днем его официального опубликования в газете «Земля боготольская».</w:t>
      </w:r>
    </w:p>
    <w:p w:rsidR="00451F65" w:rsidRPr="00715F8A" w:rsidRDefault="00451F65" w:rsidP="00451F65">
      <w:pPr>
        <w:pStyle w:val="a9"/>
        <w:rPr>
          <w:szCs w:val="28"/>
        </w:rPr>
      </w:pPr>
    </w:p>
    <w:p w:rsidR="00451F65" w:rsidRPr="00715F8A" w:rsidRDefault="00451F65" w:rsidP="00451F65">
      <w:pPr>
        <w:pStyle w:val="a9"/>
        <w:rPr>
          <w:szCs w:val="28"/>
        </w:rPr>
      </w:pPr>
    </w:p>
    <w:p w:rsidR="00451F65" w:rsidRPr="00F816F2" w:rsidRDefault="00451F65" w:rsidP="008A0F85">
      <w:pPr>
        <w:pStyle w:val="a9"/>
        <w:jc w:val="left"/>
      </w:pPr>
      <w:r w:rsidRPr="00F816F2">
        <w:t xml:space="preserve">Исполняющий полномочия            </w:t>
      </w:r>
      <w:r>
        <w:t xml:space="preserve">                </w:t>
      </w:r>
      <w:r w:rsidRPr="00F816F2">
        <w:t>Председатель</w:t>
      </w:r>
    </w:p>
    <w:p w:rsidR="00451F65" w:rsidRDefault="00451F65" w:rsidP="008A0F85">
      <w:pPr>
        <w:pStyle w:val="a9"/>
        <w:jc w:val="left"/>
      </w:pPr>
      <w:r w:rsidRPr="00127ADF">
        <w:t>Глав</w:t>
      </w:r>
      <w:r>
        <w:t>ы</w:t>
      </w:r>
      <w:r w:rsidRPr="00127ADF">
        <w:t xml:space="preserve"> города Боготола</w:t>
      </w:r>
      <w:r>
        <w:t xml:space="preserve">                                   Боготольского городского</w:t>
      </w:r>
    </w:p>
    <w:p w:rsidR="00451F65" w:rsidRDefault="008A0F85" w:rsidP="00451F65">
      <w:pPr>
        <w:pStyle w:val="a9"/>
      </w:pPr>
      <w:r>
        <w:t xml:space="preserve">                                            </w:t>
      </w:r>
      <w:r w:rsidR="00451F65">
        <w:t>Совета депутатов</w:t>
      </w:r>
    </w:p>
    <w:p w:rsidR="00451F65" w:rsidRPr="000557EE" w:rsidRDefault="00451F65" w:rsidP="00451F65">
      <w:pPr>
        <w:pStyle w:val="a9"/>
      </w:pPr>
      <w:r>
        <w:t>_____________ Е.М. Деменкова</w:t>
      </w:r>
      <w:r w:rsidRPr="00127ADF">
        <w:t xml:space="preserve">    </w:t>
      </w:r>
      <w:r>
        <w:t xml:space="preserve">                   __________</w:t>
      </w:r>
      <w:r w:rsidRPr="00127ADF">
        <w:t>А.М. Рябчёно</w:t>
      </w:r>
      <w:r>
        <w:t>к</w:t>
      </w:r>
    </w:p>
    <w:p w:rsidR="00CD7094" w:rsidRPr="00B46F12" w:rsidRDefault="00CD7094" w:rsidP="00CD7094">
      <w:pPr>
        <w:pStyle w:val="a3"/>
        <w:jc w:val="both"/>
        <w:rPr>
          <w:rFonts w:ascii="Times New Roman" w:hAnsi="Times New Roman"/>
          <w:sz w:val="28"/>
          <w:szCs w:val="28"/>
        </w:rPr>
      </w:pPr>
    </w:p>
    <w:p w:rsidR="00055CBB" w:rsidRDefault="00CD7094" w:rsidP="008A0F85">
      <w:pPr>
        <w:pStyle w:val="a3"/>
        <w:jc w:val="both"/>
        <w:rPr>
          <w:rFonts w:ascii="Times New Roman" w:eastAsia="Times New Roman" w:hAnsi="Times New Roman"/>
          <w:sz w:val="24"/>
          <w:szCs w:val="24"/>
          <w:lang w:eastAsia="ru-RU"/>
        </w:rPr>
      </w:pPr>
      <w:r>
        <w:rPr>
          <w:sz w:val="24"/>
          <w:szCs w:val="24"/>
        </w:rPr>
        <w:tab/>
      </w:r>
    </w:p>
    <w:p w:rsidR="00055CBB" w:rsidRDefault="00055CBB" w:rsidP="00CD7094">
      <w:pPr>
        <w:spacing w:after="0" w:line="240" w:lineRule="auto"/>
        <w:rPr>
          <w:rFonts w:ascii="Times New Roman" w:eastAsia="Times New Roman" w:hAnsi="Times New Roman"/>
          <w:sz w:val="24"/>
          <w:szCs w:val="24"/>
          <w:lang w:eastAsia="ru-RU"/>
        </w:rPr>
      </w:pPr>
    </w:p>
    <w:p w:rsidR="00D628D4" w:rsidRDefault="00D628D4" w:rsidP="00CD7094">
      <w:pPr>
        <w:spacing w:after="0" w:line="240" w:lineRule="auto"/>
        <w:rPr>
          <w:rFonts w:ascii="Times New Roman" w:eastAsia="Times New Roman" w:hAnsi="Times New Roman"/>
          <w:sz w:val="24"/>
          <w:szCs w:val="24"/>
          <w:lang w:eastAsia="ru-RU"/>
        </w:rPr>
      </w:pPr>
    </w:p>
    <w:p w:rsidR="008A0F85" w:rsidRDefault="008A0F85" w:rsidP="00B46F12">
      <w:pPr>
        <w:jc w:val="center"/>
        <w:rPr>
          <w:rFonts w:ascii="Times New Roman" w:eastAsia="Times New Roman" w:hAnsi="Times New Roman"/>
          <w:sz w:val="24"/>
          <w:szCs w:val="24"/>
          <w:lang w:eastAsia="ru-RU"/>
        </w:rPr>
      </w:pPr>
    </w:p>
    <w:p w:rsidR="008A0F85" w:rsidRDefault="008A0F85" w:rsidP="00B46F12">
      <w:pPr>
        <w:jc w:val="center"/>
        <w:rPr>
          <w:rFonts w:ascii="Times New Roman" w:eastAsia="Times New Roman" w:hAnsi="Times New Roman"/>
          <w:sz w:val="24"/>
          <w:szCs w:val="24"/>
          <w:lang w:eastAsia="ru-RU"/>
        </w:rPr>
      </w:pPr>
    </w:p>
    <w:p w:rsidR="00174546" w:rsidRDefault="00174546" w:rsidP="00B45DAA">
      <w:pPr>
        <w:pStyle w:val="a9"/>
        <w:ind w:firstLine="5954"/>
        <w:jc w:val="left"/>
        <w:rPr>
          <w:sz w:val="24"/>
          <w:szCs w:val="24"/>
        </w:rPr>
      </w:pPr>
    </w:p>
    <w:p w:rsidR="00174546" w:rsidRDefault="00174546" w:rsidP="00B45DAA">
      <w:pPr>
        <w:pStyle w:val="a9"/>
        <w:ind w:firstLine="5954"/>
        <w:jc w:val="left"/>
        <w:rPr>
          <w:sz w:val="24"/>
          <w:szCs w:val="24"/>
        </w:rPr>
      </w:pPr>
    </w:p>
    <w:p w:rsidR="00174546" w:rsidRDefault="00174546" w:rsidP="00B45DAA">
      <w:pPr>
        <w:pStyle w:val="a9"/>
        <w:ind w:firstLine="5954"/>
        <w:jc w:val="left"/>
        <w:rPr>
          <w:sz w:val="24"/>
          <w:szCs w:val="24"/>
        </w:rPr>
      </w:pPr>
    </w:p>
    <w:p w:rsidR="00174546" w:rsidRDefault="00174546" w:rsidP="00B45DAA">
      <w:pPr>
        <w:pStyle w:val="a9"/>
        <w:ind w:firstLine="5954"/>
        <w:jc w:val="left"/>
        <w:rPr>
          <w:sz w:val="24"/>
          <w:szCs w:val="24"/>
        </w:rPr>
      </w:pPr>
    </w:p>
    <w:p w:rsidR="00174546" w:rsidRDefault="00174546" w:rsidP="00B45DAA">
      <w:pPr>
        <w:pStyle w:val="a9"/>
        <w:ind w:firstLine="5954"/>
        <w:jc w:val="left"/>
        <w:rPr>
          <w:sz w:val="24"/>
          <w:szCs w:val="24"/>
        </w:rPr>
      </w:pPr>
    </w:p>
    <w:p w:rsidR="00174546" w:rsidRDefault="00174546" w:rsidP="00B45DAA">
      <w:pPr>
        <w:pStyle w:val="a9"/>
        <w:ind w:firstLine="5954"/>
        <w:jc w:val="left"/>
        <w:rPr>
          <w:sz w:val="24"/>
          <w:szCs w:val="24"/>
        </w:rPr>
      </w:pPr>
    </w:p>
    <w:p w:rsidR="00174546" w:rsidRDefault="00174546" w:rsidP="00B45DAA">
      <w:pPr>
        <w:pStyle w:val="a9"/>
        <w:ind w:firstLine="5954"/>
        <w:jc w:val="left"/>
        <w:rPr>
          <w:sz w:val="24"/>
          <w:szCs w:val="24"/>
        </w:rPr>
      </w:pPr>
    </w:p>
    <w:p w:rsidR="00174546" w:rsidRDefault="00174546" w:rsidP="00B45DAA">
      <w:pPr>
        <w:pStyle w:val="a9"/>
        <w:ind w:firstLine="5954"/>
        <w:jc w:val="left"/>
        <w:rPr>
          <w:sz w:val="24"/>
          <w:szCs w:val="24"/>
        </w:rPr>
      </w:pPr>
    </w:p>
    <w:p w:rsidR="00174546" w:rsidRDefault="00174546" w:rsidP="00B45DAA">
      <w:pPr>
        <w:pStyle w:val="a9"/>
        <w:ind w:firstLine="5954"/>
        <w:jc w:val="left"/>
        <w:rPr>
          <w:sz w:val="24"/>
          <w:szCs w:val="24"/>
        </w:rPr>
      </w:pPr>
    </w:p>
    <w:p w:rsidR="00174546" w:rsidRDefault="00174546" w:rsidP="00B45DAA">
      <w:pPr>
        <w:pStyle w:val="a9"/>
        <w:ind w:firstLine="5954"/>
        <w:jc w:val="left"/>
        <w:rPr>
          <w:sz w:val="24"/>
          <w:szCs w:val="24"/>
        </w:rPr>
      </w:pPr>
    </w:p>
    <w:p w:rsidR="00174546" w:rsidRDefault="00174546" w:rsidP="00B45DAA">
      <w:pPr>
        <w:pStyle w:val="a9"/>
        <w:ind w:firstLine="5954"/>
        <w:jc w:val="left"/>
        <w:rPr>
          <w:sz w:val="24"/>
          <w:szCs w:val="24"/>
        </w:rPr>
      </w:pPr>
    </w:p>
    <w:p w:rsidR="00174546" w:rsidRDefault="00174546" w:rsidP="00B45DAA">
      <w:pPr>
        <w:pStyle w:val="a9"/>
        <w:ind w:firstLine="5954"/>
        <w:jc w:val="left"/>
        <w:rPr>
          <w:sz w:val="24"/>
          <w:szCs w:val="24"/>
        </w:rPr>
      </w:pPr>
    </w:p>
    <w:p w:rsidR="00174546" w:rsidRDefault="00174546" w:rsidP="00B45DAA">
      <w:pPr>
        <w:pStyle w:val="a9"/>
        <w:ind w:firstLine="5954"/>
        <w:jc w:val="left"/>
        <w:rPr>
          <w:sz w:val="24"/>
          <w:szCs w:val="24"/>
        </w:rPr>
      </w:pPr>
    </w:p>
    <w:p w:rsidR="00174546" w:rsidRDefault="00174546" w:rsidP="00B45DAA">
      <w:pPr>
        <w:pStyle w:val="a9"/>
        <w:ind w:firstLine="5954"/>
        <w:jc w:val="left"/>
        <w:rPr>
          <w:sz w:val="24"/>
          <w:szCs w:val="24"/>
        </w:rPr>
      </w:pPr>
    </w:p>
    <w:p w:rsidR="00174546" w:rsidRDefault="00174546" w:rsidP="00B45DAA">
      <w:pPr>
        <w:pStyle w:val="a9"/>
        <w:ind w:firstLine="5954"/>
        <w:jc w:val="left"/>
        <w:rPr>
          <w:sz w:val="24"/>
          <w:szCs w:val="24"/>
        </w:rPr>
      </w:pPr>
    </w:p>
    <w:p w:rsidR="00174546" w:rsidRDefault="00174546" w:rsidP="00B45DAA">
      <w:pPr>
        <w:pStyle w:val="a9"/>
        <w:ind w:firstLine="5954"/>
        <w:jc w:val="left"/>
        <w:rPr>
          <w:sz w:val="24"/>
          <w:szCs w:val="24"/>
        </w:rPr>
      </w:pPr>
    </w:p>
    <w:p w:rsidR="00174546" w:rsidRDefault="00174546" w:rsidP="00B45DAA">
      <w:pPr>
        <w:pStyle w:val="a9"/>
        <w:ind w:firstLine="5954"/>
        <w:jc w:val="left"/>
        <w:rPr>
          <w:sz w:val="24"/>
          <w:szCs w:val="24"/>
        </w:rPr>
      </w:pPr>
    </w:p>
    <w:p w:rsidR="00174546" w:rsidRDefault="00174546" w:rsidP="00B45DAA">
      <w:pPr>
        <w:pStyle w:val="a9"/>
        <w:ind w:firstLine="5954"/>
        <w:jc w:val="left"/>
        <w:rPr>
          <w:sz w:val="24"/>
          <w:szCs w:val="24"/>
        </w:rPr>
      </w:pPr>
    </w:p>
    <w:p w:rsidR="00174546" w:rsidRDefault="00174546" w:rsidP="00B45DAA">
      <w:pPr>
        <w:pStyle w:val="a9"/>
        <w:ind w:firstLine="5954"/>
        <w:jc w:val="left"/>
        <w:rPr>
          <w:sz w:val="24"/>
          <w:szCs w:val="24"/>
        </w:rPr>
      </w:pPr>
    </w:p>
    <w:p w:rsidR="00174546" w:rsidRDefault="00174546" w:rsidP="00B45DAA">
      <w:pPr>
        <w:pStyle w:val="a9"/>
        <w:ind w:firstLine="5954"/>
        <w:jc w:val="left"/>
        <w:rPr>
          <w:sz w:val="24"/>
          <w:szCs w:val="24"/>
        </w:rPr>
      </w:pPr>
    </w:p>
    <w:p w:rsidR="00174546" w:rsidRDefault="00174546" w:rsidP="00B45DAA">
      <w:pPr>
        <w:pStyle w:val="a9"/>
        <w:ind w:firstLine="5954"/>
        <w:jc w:val="left"/>
        <w:rPr>
          <w:sz w:val="24"/>
          <w:szCs w:val="24"/>
        </w:rPr>
      </w:pPr>
    </w:p>
    <w:p w:rsidR="00174546" w:rsidRDefault="00174546" w:rsidP="00B45DAA">
      <w:pPr>
        <w:pStyle w:val="a9"/>
        <w:ind w:firstLine="5954"/>
        <w:jc w:val="left"/>
        <w:rPr>
          <w:sz w:val="24"/>
          <w:szCs w:val="24"/>
        </w:rPr>
      </w:pPr>
    </w:p>
    <w:p w:rsidR="00174546" w:rsidRDefault="00174546" w:rsidP="00B45DAA">
      <w:pPr>
        <w:pStyle w:val="a9"/>
        <w:ind w:firstLine="5954"/>
        <w:jc w:val="left"/>
        <w:rPr>
          <w:sz w:val="24"/>
          <w:szCs w:val="24"/>
        </w:rPr>
      </w:pPr>
    </w:p>
    <w:p w:rsidR="00174546" w:rsidRDefault="00174546" w:rsidP="00B45DAA">
      <w:pPr>
        <w:pStyle w:val="a9"/>
        <w:ind w:firstLine="5954"/>
        <w:jc w:val="left"/>
        <w:rPr>
          <w:sz w:val="24"/>
          <w:szCs w:val="24"/>
        </w:rPr>
      </w:pPr>
    </w:p>
    <w:p w:rsidR="00174546" w:rsidRDefault="00174546" w:rsidP="00B45DAA">
      <w:pPr>
        <w:pStyle w:val="a9"/>
        <w:ind w:firstLine="5954"/>
        <w:jc w:val="left"/>
        <w:rPr>
          <w:sz w:val="24"/>
          <w:szCs w:val="24"/>
        </w:rPr>
      </w:pPr>
    </w:p>
    <w:p w:rsidR="00174546" w:rsidRDefault="00174546" w:rsidP="00B45DAA">
      <w:pPr>
        <w:pStyle w:val="a9"/>
        <w:ind w:firstLine="5954"/>
        <w:jc w:val="left"/>
        <w:rPr>
          <w:sz w:val="24"/>
          <w:szCs w:val="24"/>
        </w:rPr>
      </w:pPr>
    </w:p>
    <w:p w:rsidR="00174546" w:rsidRDefault="00174546" w:rsidP="00B45DAA">
      <w:pPr>
        <w:pStyle w:val="a9"/>
        <w:ind w:firstLine="5954"/>
        <w:jc w:val="left"/>
        <w:rPr>
          <w:sz w:val="24"/>
          <w:szCs w:val="24"/>
        </w:rPr>
      </w:pPr>
    </w:p>
    <w:p w:rsidR="00174546" w:rsidRDefault="00174546" w:rsidP="00B45DAA">
      <w:pPr>
        <w:pStyle w:val="a9"/>
        <w:ind w:firstLine="5954"/>
        <w:jc w:val="left"/>
        <w:rPr>
          <w:sz w:val="24"/>
          <w:szCs w:val="24"/>
        </w:rPr>
      </w:pPr>
    </w:p>
    <w:p w:rsidR="00174546" w:rsidRDefault="00174546" w:rsidP="001D3544">
      <w:pPr>
        <w:pStyle w:val="a9"/>
        <w:jc w:val="left"/>
        <w:rPr>
          <w:sz w:val="24"/>
          <w:szCs w:val="24"/>
        </w:rPr>
      </w:pPr>
    </w:p>
    <w:p w:rsidR="00D26A99" w:rsidRPr="00234C7E" w:rsidRDefault="00D26A99" w:rsidP="00B45DAA">
      <w:pPr>
        <w:pStyle w:val="a9"/>
        <w:ind w:firstLine="5954"/>
        <w:jc w:val="left"/>
        <w:rPr>
          <w:sz w:val="24"/>
          <w:szCs w:val="24"/>
        </w:rPr>
      </w:pPr>
      <w:r w:rsidRPr="00234C7E">
        <w:rPr>
          <w:sz w:val="24"/>
          <w:szCs w:val="24"/>
        </w:rPr>
        <w:lastRenderedPageBreak/>
        <w:t xml:space="preserve">Приложение № 1             </w:t>
      </w:r>
    </w:p>
    <w:p w:rsidR="00B45DAA" w:rsidRPr="00234C7E" w:rsidRDefault="00D26A99" w:rsidP="00B45DAA">
      <w:pPr>
        <w:pStyle w:val="a9"/>
        <w:ind w:firstLine="5954"/>
        <w:jc w:val="left"/>
        <w:rPr>
          <w:sz w:val="24"/>
          <w:szCs w:val="24"/>
        </w:rPr>
      </w:pPr>
      <w:r w:rsidRPr="00234C7E">
        <w:rPr>
          <w:sz w:val="24"/>
          <w:szCs w:val="24"/>
        </w:rPr>
        <w:t xml:space="preserve">к решению Боготольского </w:t>
      </w:r>
    </w:p>
    <w:p w:rsidR="00B45DAA" w:rsidRPr="00234C7E" w:rsidRDefault="00D26A99" w:rsidP="00B45DAA">
      <w:pPr>
        <w:pStyle w:val="a9"/>
        <w:ind w:firstLine="5954"/>
        <w:jc w:val="left"/>
        <w:rPr>
          <w:sz w:val="24"/>
          <w:szCs w:val="24"/>
        </w:rPr>
      </w:pPr>
      <w:r w:rsidRPr="00234C7E">
        <w:rPr>
          <w:sz w:val="24"/>
          <w:szCs w:val="24"/>
        </w:rPr>
        <w:t>городского Совета</w:t>
      </w:r>
    </w:p>
    <w:p w:rsidR="00D26A99" w:rsidRDefault="00D26A99" w:rsidP="001D3544">
      <w:pPr>
        <w:pStyle w:val="a9"/>
        <w:ind w:firstLine="5954"/>
        <w:jc w:val="left"/>
        <w:rPr>
          <w:sz w:val="24"/>
          <w:szCs w:val="24"/>
        </w:rPr>
      </w:pPr>
      <w:r w:rsidRPr="00234C7E">
        <w:rPr>
          <w:sz w:val="24"/>
          <w:szCs w:val="24"/>
        </w:rPr>
        <w:t xml:space="preserve"> от </w:t>
      </w:r>
      <w:r w:rsidR="00B46234">
        <w:rPr>
          <w:sz w:val="24"/>
          <w:szCs w:val="24"/>
        </w:rPr>
        <w:t>13.12.</w:t>
      </w:r>
      <w:r w:rsidRPr="00234C7E">
        <w:rPr>
          <w:sz w:val="24"/>
          <w:szCs w:val="24"/>
        </w:rPr>
        <w:t xml:space="preserve">2018 № </w:t>
      </w:r>
      <w:r w:rsidR="00B46234">
        <w:rPr>
          <w:sz w:val="24"/>
          <w:szCs w:val="24"/>
        </w:rPr>
        <w:t>14-18</w:t>
      </w:r>
      <w:r w:rsidR="00E7129A">
        <w:rPr>
          <w:sz w:val="24"/>
          <w:szCs w:val="24"/>
        </w:rPr>
        <w:t>7</w:t>
      </w:r>
    </w:p>
    <w:p w:rsidR="001D3544" w:rsidRDefault="001D3544" w:rsidP="001D3544">
      <w:pPr>
        <w:pStyle w:val="a9"/>
        <w:ind w:firstLine="5954"/>
        <w:jc w:val="left"/>
        <w:rPr>
          <w:sz w:val="24"/>
          <w:szCs w:val="24"/>
        </w:rPr>
      </w:pPr>
    </w:p>
    <w:p w:rsidR="001D3544" w:rsidRPr="00234C7E" w:rsidRDefault="001D3544" w:rsidP="001D3544">
      <w:pPr>
        <w:pStyle w:val="a9"/>
        <w:ind w:firstLine="5954"/>
        <w:jc w:val="left"/>
        <w:rPr>
          <w:sz w:val="24"/>
          <w:szCs w:val="24"/>
        </w:rPr>
      </w:pPr>
    </w:p>
    <w:p w:rsidR="00174546" w:rsidRPr="00234C7E" w:rsidRDefault="00174546" w:rsidP="00174546">
      <w:pPr>
        <w:pStyle w:val="ConsPlusTitle"/>
        <w:widowControl/>
        <w:jc w:val="center"/>
      </w:pPr>
      <w:r w:rsidRPr="00234C7E">
        <w:t>ПРАВИЛА</w:t>
      </w:r>
    </w:p>
    <w:p w:rsidR="00174546" w:rsidRPr="00234C7E" w:rsidRDefault="00174546" w:rsidP="00174546">
      <w:pPr>
        <w:pStyle w:val="ConsPlusTitle"/>
        <w:widowControl/>
        <w:jc w:val="center"/>
      </w:pPr>
      <w:r w:rsidRPr="00234C7E">
        <w:t>УСТАНОВКИ И ЭКСПЛУАТАЦИИ РЕКЛАМНЫХ КОНСТРУКЦИЙ</w:t>
      </w:r>
    </w:p>
    <w:p w:rsidR="00174546" w:rsidRPr="00234C7E" w:rsidRDefault="00174546" w:rsidP="00174546">
      <w:pPr>
        <w:pStyle w:val="ConsPlusTitle"/>
        <w:widowControl/>
        <w:jc w:val="center"/>
      </w:pPr>
      <w:r w:rsidRPr="00234C7E">
        <w:t>НА ТЕРРИТОРИИ ГОРОДА БОГОТОЛА</w:t>
      </w:r>
    </w:p>
    <w:p w:rsidR="00174546" w:rsidRPr="00234C7E" w:rsidRDefault="00174546" w:rsidP="001D3544">
      <w:pPr>
        <w:spacing w:after="0" w:line="240" w:lineRule="auto"/>
        <w:rPr>
          <w:sz w:val="28"/>
          <w:szCs w:val="28"/>
        </w:rPr>
      </w:pPr>
    </w:p>
    <w:p w:rsidR="00174546" w:rsidRPr="00234C7E" w:rsidRDefault="00174546" w:rsidP="00174546">
      <w:pPr>
        <w:spacing w:after="0" w:line="240" w:lineRule="auto"/>
        <w:jc w:val="center"/>
        <w:outlineLvl w:val="1"/>
        <w:rPr>
          <w:rFonts w:ascii="Times New Roman" w:hAnsi="Times New Roman"/>
          <w:sz w:val="24"/>
          <w:szCs w:val="24"/>
        </w:rPr>
      </w:pPr>
      <w:r w:rsidRPr="00234C7E">
        <w:rPr>
          <w:rFonts w:ascii="Times New Roman" w:hAnsi="Times New Roman"/>
          <w:sz w:val="24"/>
          <w:szCs w:val="24"/>
        </w:rPr>
        <w:t>1. ОБЩИЕ ПОЛОЖЕНИЯ</w:t>
      </w:r>
    </w:p>
    <w:p w:rsidR="00174546" w:rsidRPr="00234C7E" w:rsidRDefault="00174546" w:rsidP="00174546">
      <w:pPr>
        <w:spacing w:after="0" w:line="240" w:lineRule="auto"/>
        <w:ind w:firstLine="540"/>
        <w:jc w:val="both"/>
        <w:rPr>
          <w:rFonts w:ascii="Times New Roman" w:hAnsi="Times New Roman"/>
          <w:sz w:val="24"/>
          <w:szCs w:val="24"/>
        </w:rPr>
      </w:pPr>
    </w:p>
    <w:p w:rsidR="00174546" w:rsidRPr="00234C7E" w:rsidRDefault="00174546" w:rsidP="00174546">
      <w:pPr>
        <w:spacing w:after="0" w:line="240" w:lineRule="auto"/>
        <w:ind w:firstLine="1134"/>
        <w:jc w:val="both"/>
        <w:rPr>
          <w:rFonts w:ascii="Times New Roman" w:hAnsi="Times New Roman"/>
          <w:sz w:val="24"/>
          <w:szCs w:val="24"/>
        </w:rPr>
      </w:pPr>
      <w:r w:rsidRPr="00234C7E">
        <w:rPr>
          <w:rFonts w:ascii="Times New Roman" w:hAnsi="Times New Roman"/>
          <w:sz w:val="24"/>
          <w:szCs w:val="24"/>
        </w:rPr>
        <w:t xml:space="preserve">1.1. Правила установки и эксплуатации рекламных конструкций на территории города Боготола (далее - Правила) в соответствии с действующим законодательством устанавливают требования к территориальному размещению и эксплуатации рекламных конструкций, порядок подготовки и выдачи разрешений на установку рекламных конструкций, на территории города Боготола. </w:t>
      </w:r>
    </w:p>
    <w:p w:rsidR="00174546" w:rsidRPr="00234C7E" w:rsidRDefault="00174546" w:rsidP="00174546">
      <w:pPr>
        <w:spacing w:after="0" w:line="240" w:lineRule="auto"/>
        <w:ind w:firstLine="1134"/>
        <w:jc w:val="both"/>
        <w:rPr>
          <w:rFonts w:ascii="Times New Roman" w:hAnsi="Times New Roman"/>
          <w:sz w:val="24"/>
          <w:szCs w:val="24"/>
        </w:rPr>
      </w:pPr>
      <w:r w:rsidRPr="00234C7E">
        <w:rPr>
          <w:rFonts w:ascii="Times New Roman" w:hAnsi="Times New Roman"/>
          <w:sz w:val="24"/>
          <w:szCs w:val="24"/>
        </w:rPr>
        <w:t>1.2. Соблюдение настоящих Правил обязательно для всех юридических лиц независимо от формы собственности и ведомственной принадлежности, а также для физических лиц при установке и эксплуатации рекламных конструкций в городе Боготоле.</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1.3. Понятия, используемые в Правилах:</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рекламное место - место на внешней стене, крыше и иных конструктивных элементах здания, строения, сооружения или вне их, а также на остановочном пункте движения общественного транспорта, земельных участках, размещение рекламной конструкции на котором согласовано с уполномоченными органами;</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владелец рекламной конструкции -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информационное поле - часть рекламной конструкции, предназначенная для распространения рекламы;</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преимущественное положение лица в сфере распространения наружной рекламы на территории города Боготола - положение лица, при котором его доля в этой сфере на территории города превышает тридцать пять процентов (за исключением случаев, если на территории города установлено не более десяти рекламных конструкций);</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доля лица в сфере распространения наружной рекламы - отношение общей площади информационных полей рекламных конструкций, разрешения на установку которых выданы лицу и его аффилированным лицам на территории города, к общей площади информационных полей всех рекламных конструкций, разрешения на установку которых выданы на территории города.</w:t>
      </w:r>
    </w:p>
    <w:p w:rsidR="00174546" w:rsidRPr="00234C7E" w:rsidRDefault="00174546" w:rsidP="00174546">
      <w:pPr>
        <w:spacing w:after="0" w:line="240" w:lineRule="auto"/>
        <w:ind w:firstLine="1134"/>
        <w:jc w:val="both"/>
        <w:rPr>
          <w:rFonts w:ascii="Times New Roman" w:hAnsi="Times New Roman"/>
          <w:sz w:val="24"/>
          <w:szCs w:val="24"/>
        </w:rPr>
      </w:pPr>
    </w:p>
    <w:p w:rsidR="00174546" w:rsidRPr="00234C7E" w:rsidRDefault="00174546" w:rsidP="00174546">
      <w:pPr>
        <w:spacing w:after="0" w:line="240" w:lineRule="auto"/>
        <w:ind w:firstLine="540"/>
        <w:jc w:val="both"/>
        <w:rPr>
          <w:rFonts w:ascii="Times New Roman" w:hAnsi="Times New Roman"/>
          <w:sz w:val="24"/>
          <w:szCs w:val="24"/>
        </w:rPr>
      </w:pPr>
    </w:p>
    <w:p w:rsidR="00174546" w:rsidRPr="00234C7E" w:rsidRDefault="00174546" w:rsidP="00174546">
      <w:pPr>
        <w:spacing w:after="0" w:line="240" w:lineRule="auto"/>
        <w:jc w:val="center"/>
        <w:outlineLvl w:val="1"/>
        <w:rPr>
          <w:rFonts w:ascii="Times New Roman" w:hAnsi="Times New Roman"/>
          <w:sz w:val="24"/>
          <w:szCs w:val="24"/>
        </w:rPr>
      </w:pPr>
      <w:r w:rsidRPr="00234C7E">
        <w:rPr>
          <w:rFonts w:ascii="Times New Roman" w:hAnsi="Times New Roman"/>
          <w:sz w:val="24"/>
          <w:szCs w:val="24"/>
        </w:rPr>
        <w:t>2. ОСНОВНЫЕ ТРЕБОВАНИЯ К ТЕРРИТОРИАЛЬНОМУ РАЗМЕЩЕНИЮ</w:t>
      </w:r>
    </w:p>
    <w:p w:rsidR="00174546" w:rsidRPr="00234C7E" w:rsidRDefault="00174546" w:rsidP="00174546">
      <w:pPr>
        <w:spacing w:after="0" w:line="240" w:lineRule="auto"/>
        <w:jc w:val="center"/>
        <w:rPr>
          <w:rFonts w:ascii="Times New Roman" w:hAnsi="Times New Roman"/>
          <w:sz w:val="24"/>
          <w:szCs w:val="24"/>
        </w:rPr>
      </w:pPr>
      <w:r w:rsidRPr="00234C7E">
        <w:rPr>
          <w:rFonts w:ascii="Times New Roman" w:hAnsi="Times New Roman"/>
          <w:sz w:val="24"/>
          <w:szCs w:val="24"/>
        </w:rPr>
        <w:t>И ЭКСПЛУАТАЦИИ РЕКЛАМНЫХ КОНСТРУКЦИЙ НА ТЕРРИТОРИИ ГОРОДА</w:t>
      </w:r>
    </w:p>
    <w:p w:rsidR="00174546" w:rsidRPr="00234C7E" w:rsidRDefault="00174546" w:rsidP="00174546">
      <w:pPr>
        <w:spacing w:after="0" w:line="240" w:lineRule="auto"/>
        <w:ind w:firstLine="540"/>
        <w:jc w:val="both"/>
        <w:rPr>
          <w:rFonts w:ascii="Times New Roman" w:hAnsi="Times New Roman"/>
          <w:sz w:val="24"/>
          <w:szCs w:val="24"/>
        </w:rPr>
      </w:pP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 xml:space="preserve">2.1.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r:id="rId13" w:history="1">
        <w:r w:rsidRPr="00234C7E">
          <w:rPr>
            <w:rFonts w:ascii="Times New Roman" w:hAnsi="Times New Roman"/>
            <w:sz w:val="24"/>
            <w:szCs w:val="24"/>
          </w:rPr>
          <w:t>частях 5</w:t>
        </w:r>
      </w:hyperlink>
      <w:r w:rsidRPr="00234C7E">
        <w:rPr>
          <w:rFonts w:ascii="Times New Roman" w:hAnsi="Times New Roman"/>
          <w:sz w:val="24"/>
          <w:szCs w:val="24"/>
        </w:rPr>
        <w:t xml:space="preserve">, </w:t>
      </w:r>
      <w:hyperlink r:id="rId14" w:history="1">
        <w:r w:rsidRPr="00234C7E">
          <w:rPr>
            <w:rFonts w:ascii="Times New Roman" w:hAnsi="Times New Roman"/>
            <w:sz w:val="24"/>
            <w:szCs w:val="24"/>
          </w:rPr>
          <w:t>6</w:t>
        </w:r>
      </w:hyperlink>
      <w:r w:rsidRPr="00234C7E">
        <w:rPr>
          <w:rFonts w:ascii="Times New Roman" w:hAnsi="Times New Roman"/>
          <w:sz w:val="24"/>
          <w:szCs w:val="24"/>
        </w:rPr>
        <w:t xml:space="preserve">, </w:t>
      </w:r>
      <w:hyperlink r:id="rId15" w:history="1">
        <w:r w:rsidRPr="00234C7E">
          <w:rPr>
            <w:rFonts w:ascii="Times New Roman" w:hAnsi="Times New Roman"/>
            <w:sz w:val="24"/>
            <w:szCs w:val="24"/>
          </w:rPr>
          <w:t>7</w:t>
        </w:r>
      </w:hyperlink>
      <w:r w:rsidRPr="00234C7E">
        <w:rPr>
          <w:rFonts w:ascii="Times New Roman" w:hAnsi="Times New Roman"/>
          <w:sz w:val="24"/>
          <w:szCs w:val="24"/>
        </w:rPr>
        <w:t xml:space="preserve"> статьи 19 ФЗ от 13.03.2006 № 38-ФЗ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 Указанное заявление подается заявителем в </w:t>
      </w:r>
      <w:r w:rsidRPr="00234C7E">
        <w:rPr>
          <w:rFonts w:ascii="Times New Roman" w:hAnsi="Times New Roman"/>
          <w:sz w:val="24"/>
          <w:szCs w:val="24"/>
        </w:rPr>
        <w:lastRenderedPageBreak/>
        <w:t>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2.2.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если иное не установлено законодательством, на земельных участках, государственная собственность на которые не разграничена, осуществляется на основе торгов в форме аукциона, проводимых органом местного самоуправления или уполномоченными им организациями в соответствии с законодательством Российской Федерации. Порядок проведения торгов в форме аукциона и типовая форма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если иное не установлено законодательством, на земельных участках, государственная собственность на которые не разграничена устанавливается правовым актом администрации города Боготола.</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2.3. Договор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если иное не установлено законодательством, на земельных участках, государственная собственность на которые не разграничена, заключается отдельно на каждое место установки рекламных конструкций.</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2.4. Проект рекламной конструкции, рекламная конструкция и ее территориальное размещение должны соответствовать требованиям технического регламента, а до вступления в силу соответствующего технического регламента - установленным в Российской Федерации техническим требованиям к рекламным конструкциям, правилам устройства электроустановок, правилам технической эксплуатации электроустановок потребителей и другим нормативным актам. Требования к рекламным конструкциям подлежат обязательному исполнению в части, соответствующей цели:</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 защиты жизни и здоровья граждан, имущества физических или юридических лиц, государственного или муниципального имущества;</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 охраны окружающей среды, жизни или здоровья животных и растений;</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 предупреждения действий, вводящих в заблуждение  приобретателей.</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 xml:space="preserve">2.5. Установка рекламной конструкции в заявленном месте должна соответствовать </w:t>
      </w:r>
      <w:hyperlink r:id="rId16" w:history="1">
        <w:r w:rsidRPr="00234C7E">
          <w:rPr>
            <w:rFonts w:ascii="Times New Roman" w:hAnsi="Times New Roman"/>
            <w:sz w:val="24"/>
            <w:szCs w:val="24"/>
          </w:rPr>
          <w:t>Генеральному плану</w:t>
        </w:r>
      </w:hyperlink>
      <w:r w:rsidRPr="00234C7E">
        <w:rPr>
          <w:rFonts w:ascii="Times New Roman" w:hAnsi="Times New Roman"/>
          <w:sz w:val="24"/>
          <w:szCs w:val="24"/>
        </w:rPr>
        <w:t xml:space="preserve"> города Боготола.</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2.6. При установке и эксплуатации рекламной конструкции не должны нарушаться внешний архитектурный облик сложившейся застройки города Боготола, а также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2.7. Подходы и принципы размещения рекламных конструкций на территории города Боготола с учетом архитектурных особенностей сложившейся застройки города Боготола устанавливаются в концепт-программе размещения рекламных конструкций (далее - концепт-программа), утверждаемой Боготольским городским Советом депутатов.</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Концепт-программа должна содержать требования:</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к территориальному размещению рекламных конструкций с учетом особенностей застройки, в том числе исторической, художественной и иной культурной ценности объектов города Боготола;</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к конструктивному исполнению, внешнему виду рекламных конструкций.</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 xml:space="preserve">2.8. Места установки рекламных конструкций на земельном участке, здании или ином недвижимом имуществе, находящемся в муниципальной собственности, а также </w:t>
      </w:r>
      <w:r w:rsidRPr="00234C7E">
        <w:rPr>
          <w:rFonts w:ascii="Times New Roman" w:hAnsi="Times New Roman"/>
          <w:sz w:val="24"/>
          <w:szCs w:val="24"/>
        </w:rPr>
        <w:lastRenderedPageBreak/>
        <w:t>если иное не установлено законодательством, на земельных участках, государственная собственность на которые не разграничена, определяются в схемах размещения рекламных конструкций, которые утверждаются правовыми актами администрации города Боготола.</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Схемы размещения рекламных конструкций должны соответствовать концепт-программе.</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2.9. Рекламная конструкция должна иметь маркировку с указанием рекламораспространителя и номера его телефона.</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2.10. Рекламная конструкция должна использоваться исключительно в целях распространения рекламы, социальной рекламы.</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2.11. Владелец рекламной конструкции в соответствии с законодательством несет ответственность за соблюдение правил безопасности при монтаже и эксплуатации этой конструкции, отвечает за техническое состояние и внешний вид рекламной конструкции.</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2.12. 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2.13. 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2.14. Порядок демонтажа рекламных конструкций, установленных на недвижимом имуществе, находящемся в муниципальной собственности, а также, если иное не установлено законодательством, на земельных участках, государственная собственность на которые не разграничена, и удаления с них информации утверждается правовым актом администрации города Боготола.</w:t>
      </w:r>
    </w:p>
    <w:p w:rsidR="00174546" w:rsidRPr="00234C7E" w:rsidRDefault="00174546" w:rsidP="00174546">
      <w:pPr>
        <w:spacing w:after="0" w:line="240" w:lineRule="auto"/>
        <w:ind w:firstLine="540"/>
        <w:jc w:val="both"/>
        <w:rPr>
          <w:rFonts w:ascii="Times New Roman" w:hAnsi="Times New Roman"/>
          <w:sz w:val="24"/>
          <w:szCs w:val="24"/>
        </w:rPr>
      </w:pPr>
    </w:p>
    <w:p w:rsidR="00174546" w:rsidRPr="00234C7E" w:rsidRDefault="00174546" w:rsidP="00174546">
      <w:pPr>
        <w:spacing w:after="0" w:line="240" w:lineRule="auto"/>
        <w:ind w:firstLine="540"/>
        <w:jc w:val="both"/>
        <w:rPr>
          <w:rFonts w:ascii="Times New Roman" w:hAnsi="Times New Roman"/>
          <w:sz w:val="24"/>
          <w:szCs w:val="24"/>
        </w:rPr>
      </w:pPr>
    </w:p>
    <w:p w:rsidR="00174546" w:rsidRPr="00234C7E" w:rsidRDefault="00174546" w:rsidP="00174546">
      <w:pPr>
        <w:pStyle w:val="ConsPlusTitle"/>
        <w:widowControl/>
        <w:jc w:val="center"/>
        <w:rPr>
          <w:b w:val="0"/>
        </w:rPr>
      </w:pPr>
      <w:r w:rsidRPr="00234C7E">
        <w:rPr>
          <w:b w:val="0"/>
        </w:rPr>
        <w:t>3. ПОРЯДОК  ОФОРМЛЕНИЯ ДОКУМЕНТАЦИИ НА УСТАНОВКУ</w:t>
      </w:r>
    </w:p>
    <w:p w:rsidR="00174546" w:rsidRPr="00234C7E" w:rsidRDefault="00174546" w:rsidP="00174546">
      <w:pPr>
        <w:pStyle w:val="ConsPlusTitle"/>
        <w:widowControl/>
        <w:jc w:val="center"/>
        <w:rPr>
          <w:b w:val="0"/>
        </w:rPr>
      </w:pPr>
      <w:r w:rsidRPr="00234C7E">
        <w:rPr>
          <w:b w:val="0"/>
        </w:rPr>
        <w:t xml:space="preserve">И ЭКСПЛУАТАЦИЮ РЕКЛАМНЫХ КОНСТРУКЦИЙ </w:t>
      </w:r>
    </w:p>
    <w:p w:rsidR="00174546" w:rsidRPr="00234C7E" w:rsidRDefault="00174546" w:rsidP="00174546">
      <w:pPr>
        <w:pStyle w:val="ConsPlusTitle"/>
        <w:widowControl/>
        <w:jc w:val="both"/>
        <w:rPr>
          <w:b w:val="0"/>
        </w:rPr>
      </w:pPr>
    </w:p>
    <w:p w:rsidR="00174546" w:rsidRPr="00234C7E" w:rsidRDefault="00174546" w:rsidP="00174546">
      <w:pPr>
        <w:spacing w:after="0" w:line="240" w:lineRule="auto"/>
        <w:jc w:val="both"/>
        <w:outlineLvl w:val="1"/>
        <w:rPr>
          <w:rFonts w:ascii="Times New Roman" w:hAnsi="Times New Roman"/>
          <w:sz w:val="24"/>
          <w:szCs w:val="24"/>
        </w:rPr>
      </w:pPr>
      <w:r w:rsidRPr="00234C7E">
        <w:rPr>
          <w:rFonts w:ascii="Times New Roman" w:hAnsi="Times New Roman"/>
          <w:sz w:val="24"/>
          <w:szCs w:val="24"/>
        </w:rPr>
        <w:t>3.1.  Структурные подразделения администрации города Боготола:</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3.1.1. Уполномоченный орган в сфере  архитектуры и градостроительства администрации города Боготола:</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 разрабатывает схемы размещения рекламных конструкций. Выдает сведения о генеральном плане города и соответствии или несоответствии размещения рекламных конструкций внешнему архитектурному облику сложившейся застройки территории города;</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 осуществляет подготовку и выдачу разрешений на установку рекламных конструкций;</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 осуществляет согласование рекламных мест с уполномоченными органами;</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 осуществляет подготовку, оформление, хранение паспортов рекламных мест;</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 определяет преимущественное положение лиц в сфере распространения наружной рекламы на территории города Боготола;</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 xml:space="preserve">-  осуществляет подготовку и выдачу проектов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а также, если иное не установлено законодательством, на земельных участках, государственная </w:t>
      </w:r>
      <w:r w:rsidRPr="00234C7E">
        <w:rPr>
          <w:rFonts w:ascii="Times New Roman" w:hAnsi="Times New Roman"/>
          <w:sz w:val="24"/>
          <w:szCs w:val="24"/>
        </w:rPr>
        <w:lastRenderedPageBreak/>
        <w:t>собственность на которые не разграничена, за исключением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в случае, если указанное недвижимое имущество закреплено за другим лицом на праве хозяйственного ведения, праве оперативного управления или ином вещном праве;</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 аннулирует разрешения на установку рекламной конструкции в случаях, предусмотренных действующим законодательством;</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 ведет городской реестр рекламных мест;</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 выдает сведения о генеральном плане города и соответствии или несоответствии размещения рекламных конструкций внешнему архитектурному облику сложившейся застройки территории города, необходимые для принятия решения о выдаче разрешений на установку рекламных конструкций на недвижимом имуществе, не находящемся в муниципальной собственности, а также на движимом имуществе.</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3.1.2. Орган, уполномоченный на управление муниципальным имуществом администрации города:</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 согласовывает присоединение рекламных конструкций к земельным участкам, зданиям или иному недвижимому имуществу, находящемуся в муниципальной собственности, а также, если иное не установлено законодательством, к земельным участкам, государственная собственность на которые не разграничена;</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 согласовывает заключение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а также, если иное не установлено законодательством, на земельных участках, государственная собственность на которые не разграничена, в случае, если указанное недвижимое имущество закреплено за другим лицом на праве хозяйственного ведения, праве оперативного управления или ином вещном праве;</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 готовит заключения по результатам рассмотрения схем размещения рекламных конструкций в части принадлежности объектов недвижимости, на которых предполагается размещение рекламных конструкций.</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3.1.3. Уполномоченный орган в области охраны объектов культурного наследия в случае размещения рекламной конструкции на объектах культурного наследия и в зонах охраны объектов культурного наследия осуществляет согласование, необходимое для принятия решения о выдаче или об отказе в выдаче разрешения на установку рекламной конструкции в части соответствия размещения рекламных конструкций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3.1.4. МУ Служба «Заказчика» ЖКУ и МЗ:</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 согласовывает схемы размещения рекламных конструкций в части соответствия размещения рекламных конструкций требованиям нормативных актов в сфере благоустройства территории города;</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 выдает сведения о реконструкции, капитальном и текущем ремонте городских дорог, объектов инженерной инфраструктуры, благоустройстве, озеленении.</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3.2.  Порядок подготовки и выдачи разрешения на установку рекламной конструкции:</w:t>
      </w:r>
    </w:p>
    <w:p w:rsidR="00174546" w:rsidRPr="007506F5" w:rsidRDefault="00174546" w:rsidP="007506F5">
      <w:pPr>
        <w:spacing w:after="0" w:line="240" w:lineRule="auto"/>
        <w:ind w:firstLine="540"/>
        <w:jc w:val="both"/>
        <w:rPr>
          <w:rFonts w:ascii="Times New Roman" w:hAnsi="Times New Roman"/>
          <w:sz w:val="24"/>
          <w:szCs w:val="24"/>
        </w:rPr>
      </w:pPr>
      <w:r w:rsidRPr="007506F5">
        <w:rPr>
          <w:rFonts w:ascii="Times New Roman" w:hAnsi="Times New Roman"/>
          <w:sz w:val="24"/>
          <w:szCs w:val="24"/>
        </w:rPr>
        <w:t xml:space="preserve">3.2.1. Разрешение на установку рекламной конструкции (далее - разрешение) выдается на основании заявления собственника или иного законного владельца соответствующего недвижимого имущества либо владельца рекламной конструкции в соответствии с требованиями Федерального </w:t>
      </w:r>
      <w:hyperlink r:id="rId17" w:history="1">
        <w:r w:rsidRPr="007506F5">
          <w:rPr>
            <w:rFonts w:ascii="Times New Roman" w:hAnsi="Times New Roman"/>
            <w:sz w:val="24"/>
            <w:szCs w:val="24"/>
          </w:rPr>
          <w:t>закона</w:t>
        </w:r>
      </w:hyperlink>
      <w:r w:rsidRPr="007506F5">
        <w:rPr>
          <w:rFonts w:ascii="Times New Roman" w:hAnsi="Times New Roman"/>
          <w:sz w:val="24"/>
          <w:szCs w:val="24"/>
        </w:rPr>
        <w:t xml:space="preserve"> от 13.03.2006 N 38-ФЗ "О рекламе".</w:t>
      </w:r>
    </w:p>
    <w:p w:rsidR="00174546" w:rsidRPr="007506F5" w:rsidRDefault="00174546" w:rsidP="007506F5">
      <w:pPr>
        <w:spacing w:after="0" w:line="240" w:lineRule="auto"/>
        <w:ind w:firstLine="540"/>
        <w:jc w:val="both"/>
        <w:rPr>
          <w:rFonts w:ascii="Times New Roman" w:hAnsi="Times New Roman"/>
          <w:sz w:val="24"/>
          <w:szCs w:val="24"/>
        </w:rPr>
      </w:pPr>
      <w:r w:rsidRPr="007506F5">
        <w:rPr>
          <w:rFonts w:ascii="Times New Roman" w:hAnsi="Times New Roman"/>
          <w:sz w:val="24"/>
          <w:szCs w:val="24"/>
        </w:rPr>
        <w:t>3.2.2. Разрешение на установку рекламной конструкции (приложение 1 к настоящему Порядку) на земельном участке, здании или ином недвижимом имуществе независимо от формы собственности недвижимого имущества выдается лицу, не занимающему преимущественного положения в сфере распространения наружной рекламы на территории города Боготола.</w:t>
      </w:r>
    </w:p>
    <w:p w:rsidR="00174546" w:rsidRPr="007506F5" w:rsidRDefault="00174546" w:rsidP="007506F5">
      <w:pPr>
        <w:spacing w:after="0" w:line="240" w:lineRule="auto"/>
        <w:ind w:firstLine="540"/>
        <w:jc w:val="both"/>
        <w:rPr>
          <w:rFonts w:ascii="Times New Roman" w:hAnsi="Times New Roman"/>
          <w:sz w:val="24"/>
          <w:szCs w:val="24"/>
        </w:rPr>
      </w:pPr>
      <w:r w:rsidRPr="007506F5">
        <w:rPr>
          <w:rFonts w:ascii="Times New Roman" w:hAnsi="Times New Roman"/>
          <w:sz w:val="24"/>
          <w:szCs w:val="24"/>
        </w:rPr>
        <w:lastRenderedPageBreak/>
        <w:t xml:space="preserve">3.2.3. В заявлении, указанном в </w:t>
      </w:r>
      <w:hyperlink r:id="rId18" w:history="1">
        <w:r w:rsidRPr="007506F5">
          <w:rPr>
            <w:rFonts w:ascii="Times New Roman" w:hAnsi="Times New Roman"/>
            <w:sz w:val="24"/>
            <w:szCs w:val="24"/>
          </w:rPr>
          <w:t>п.</w:t>
        </w:r>
      </w:hyperlink>
      <w:r w:rsidRPr="007506F5">
        <w:rPr>
          <w:rFonts w:ascii="Times New Roman" w:hAnsi="Times New Roman"/>
          <w:sz w:val="24"/>
          <w:szCs w:val="24"/>
        </w:rPr>
        <w:t xml:space="preserve"> 3.2.1  должны содержаться сведения об адресе и месте размещения рекламной конструкции, а также о типе, конструктивных размерах и технических параметрах рекламной конструкции. Для наземных рекламных конструкций указывается размер фундаментного основания.</w:t>
      </w:r>
    </w:p>
    <w:p w:rsidR="00174546" w:rsidRPr="007506F5" w:rsidRDefault="00174546" w:rsidP="007506F5">
      <w:pPr>
        <w:spacing w:after="0" w:line="240" w:lineRule="auto"/>
        <w:ind w:firstLine="540"/>
        <w:jc w:val="both"/>
        <w:rPr>
          <w:rFonts w:ascii="Times New Roman" w:hAnsi="Times New Roman"/>
          <w:sz w:val="24"/>
          <w:szCs w:val="24"/>
        </w:rPr>
      </w:pPr>
      <w:r w:rsidRPr="007506F5">
        <w:rPr>
          <w:rFonts w:ascii="Times New Roman" w:hAnsi="Times New Roman"/>
          <w:sz w:val="24"/>
          <w:szCs w:val="24"/>
        </w:rPr>
        <w:t>3.2.4. К заявлению прилагаются:</w:t>
      </w:r>
    </w:p>
    <w:p w:rsidR="00174546" w:rsidRPr="007506F5" w:rsidRDefault="00174546" w:rsidP="007506F5">
      <w:pPr>
        <w:spacing w:after="0" w:line="240" w:lineRule="auto"/>
        <w:ind w:firstLine="540"/>
        <w:jc w:val="both"/>
        <w:rPr>
          <w:rFonts w:ascii="Times New Roman" w:hAnsi="Times New Roman"/>
          <w:sz w:val="24"/>
          <w:szCs w:val="24"/>
        </w:rPr>
      </w:pPr>
      <w:r w:rsidRPr="007506F5">
        <w:rPr>
          <w:rFonts w:ascii="Times New Roman" w:hAnsi="Times New Roman"/>
          <w:sz w:val="24"/>
          <w:szCs w:val="24"/>
        </w:rP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74546" w:rsidRPr="007506F5" w:rsidRDefault="00174546" w:rsidP="007506F5">
      <w:pPr>
        <w:spacing w:after="0" w:line="240" w:lineRule="auto"/>
        <w:ind w:firstLine="540"/>
        <w:jc w:val="both"/>
        <w:rPr>
          <w:rFonts w:ascii="Times New Roman" w:hAnsi="Times New Roman"/>
          <w:sz w:val="24"/>
          <w:szCs w:val="24"/>
        </w:rPr>
      </w:pPr>
      <w:r w:rsidRPr="007506F5">
        <w:rPr>
          <w:rFonts w:ascii="Times New Roman" w:hAnsi="Times New Roman"/>
          <w:sz w:val="24"/>
          <w:szCs w:val="24"/>
        </w:rPr>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r:id="rId19" w:history="1">
        <w:r w:rsidRPr="007506F5">
          <w:rPr>
            <w:rFonts w:ascii="Times New Roman" w:hAnsi="Times New Roman"/>
            <w:sz w:val="24"/>
            <w:szCs w:val="24"/>
          </w:rPr>
          <w:t>частях 5</w:t>
        </w:r>
      </w:hyperlink>
      <w:r w:rsidRPr="007506F5">
        <w:rPr>
          <w:rFonts w:ascii="Times New Roman" w:hAnsi="Times New Roman"/>
          <w:sz w:val="24"/>
          <w:szCs w:val="24"/>
        </w:rPr>
        <w:t xml:space="preserve">, </w:t>
      </w:r>
      <w:hyperlink r:id="rId20" w:history="1">
        <w:r w:rsidRPr="007506F5">
          <w:rPr>
            <w:rFonts w:ascii="Times New Roman" w:hAnsi="Times New Roman"/>
            <w:sz w:val="24"/>
            <w:szCs w:val="24"/>
          </w:rPr>
          <w:t>6</w:t>
        </w:r>
      </w:hyperlink>
      <w:r w:rsidRPr="007506F5">
        <w:rPr>
          <w:rFonts w:ascii="Times New Roman" w:hAnsi="Times New Roman"/>
          <w:sz w:val="24"/>
          <w:szCs w:val="24"/>
        </w:rPr>
        <w:t xml:space="preserve">, </w:t>
      </w:r>
      <w:hyperlink r:id="rId21" w:history="1">
        <w:r w:rsidRPr="007506F5">
          <w:rPr>
            <w:rFonts w:ascii="Times New Roman" w:hAnsi="Times New Roman"/>
            <w:sz w:val="24"/>
            <w:szCs w:val="24"/>
          </w:rPr>
          <w:t>7</w:t>
        </w:r>
      </w:hyperlink>
      <w:r w:rsidRPr="007506F5">
        <w:rPr>
          <w:rFonts w:ascii="Times New Roman" w:hAnsi="Times New Roman"/>
          <w:sz w:val="24"/>
          <w:szCs w:val="24"/>
        </w:rPr>
        <w:t xml:space="preserve">  статьи 19 ФЗ от 13.03.2006 № 38-ФЗ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22" w:history="1">
        <w:r w:rsidRPr="007506F5">
          <w:rPr>
            <w:rFonts w:ascii="Times New Roman" w:hAnsi="Times New Roman"/>
            <w:sz w:val="24"/>
            <w:szCs w:val="24"/>
          </w:rPr>
          <w:t>кодексом</w:t>
        </w:r>
      </w:hyperlink>
      <w:r w:rsidRPr="007506F5">
        <w:rPr>
          <w:rFonts w:ascii="Times New Roman" w:hAnsi="Times New Roman"/>
          <w:sz w:val="24"/>
          <w:szCs w:val="24"/>
        </w:rPr>
        <w:t xml:space="preserve">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w:t>
      </w:r>
    </w:p>
    <w:p w:rsidR="00174546" w:rsidRPr="007506F5" w:rsidRDefault="00174546" w:rsidP="007506F5">
      <w:pPr>
        <w:spacing w:after="0" w:line="240" w:lineRule="auto"/>
        <w:ind w:firstLine="540"/>
        <w:jc w:val="both"/>
        <w:rPr>
          <w:rFonts w:ascii="Times New Roman" w:hAnsi="Times New Roman"/>
          <w:sz w:val="24"/>
          <w:szCs w:val="24"/>
        </w:rPr>
      </w:pPr>
      <w:r w:rsidRPr="007506F5">
        <w:rPr>
          <w:rFonts w:ascii="Times New Roman" w:hAnsi="Times New Roman"/>
          <w:sz w:val="24"/>
          <w:szCs w:val="24"/>
        </w:rPr>
        <w:t>Уполномоченный орган в сфере  архитектуры и градостроительства администрации города Боготола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174546" w:rsidRPr="007506F5" w:rsidRDefault="00174546" w:rsidP="007506F5">
      <w:pPr>
        <w:spacing w:after="0" w:line="240" w:lineRule="auto"/>
        <w:ind w:firstLine="540"/>
        <w:jc w:val="both"/>
        <w:rPr>
          <w:rFonts w:ascii="Times New Roman" w:hAnsi="Times New Roman"/>
          <w:sz w:val="24"/>
          <w:szCs w:val="24"/>
        </w:rPr>
      </w:pPr>
      <w:r w:rsidRPr="007506F5">
        <w:rPr>
          <w:rFonts w:ascii="Times New Roman" w:hAnsi="Times New Roman"/>
          <w:sz w:val="24"/>
          <w:szCs w:val="24"/>
        </w:rPr>
        <w:t>Для наземных рекламных конструкций неотъемлемой частью согласия на присоединение является копия схематического  плана с нанесенным участком размещения рекламной конструкции с отметкой лица, давшего согласие на присоединение (представляется в оригинале);</w:t>
      </w:r>
    </w:p>
    <w:p w:rsidR="00174546" w:rsidRPr="007506F5" w:rsidRDefault="00174546" w:rsidP="007506F5">
      <w:pPr>
        <w:spacing w:after="0" w:line="240" w:lineRule="auto"/>
        <w:ind w:firstLine="540"/>
        <w:jc w:val="both"/>
        <w:rPr>
          <w:rFonts w:ascii="Times New Roman" w:hAnsi="Times New Roman"/>
          <w:sz w:val="24"/>
          <w:szCs w:val="24"/>
        </w:rPr>
      </w:pPr>
      <w:r w:rsidRPr="007506F5">
        <w:rPr>
          <w:rFonts w:ascii="Times New Roman" w:hAnsi="Times New Roman"/>
          <w:sz w:val="24"/>
          <w:szCs w:val="24"/>
        </w:rPr>
        <w:t>3) данные о расположении рекламной конструкции, фотомонтаж рекламной конструкции на предполагаемом рекламном месте, выполненный на листе формата А4;</w:t>
      </w:r>
    </w:p>
    <w:p w:rsidR="00174546" w:rsidRPr="007506F5" w:rsidRDefault="00174546" w:rsidP="007506F5">
      <w:pPr>
        <w:spacing w:after="0" w:line="240" w:lineRule="auto"/>
        <w:ind w:firstLine="540"/>
        <w:jc w:val="both"/>
        <w:rPr>
          <w:rFonts w:ascii="Times New Roman" w:hAnsi="Times New Roman"/>
          <w:sz w:val="24"/>
          <w:szCs w:val="24"/>
        </w:rPr>
      </w:pPr>
      <w:r w:rsidRPr="007506F5">
        <w:rPr>
          <w:rFonts w:ascii="Times New Roman" w:hAnsi="Times New Roman"/>
          <w:sz w:val="24"/>
          <w:szCs w:val="24"/>
        </w:rPr>
        <w:t>4) проектная документация размещения рекламной конструкции:</w:t>
      </w:r>
    </w:p>
    <w:p w:rsidR="00174546" w:rsidRPr="007506F5" w:rsidRDefault="00174546" w:rsidP="007506F5">
      <w:pPr>
        <w:spacing w:after="0" w:line="240" w:lineRule="auto"/>
        <w:ind w:firstLine="540"/>
        <w:jc w:val="both"/>
        <w:rPr>
          <w:rFonts w:ascii="Times New Roman" w:hAnsi="Times New Roman"/>
          <w:sz w:val="24"/>
          <w:szCs w:val="24"/>
        </w:rPr>
      </w:pPr>
      <w:r w:rsidRPr="007506F5">
        <w:rPr>
          <w:rFonts w:ascii="Times New Roman" w:hAnsi="Times New Roman"/>
          <w:sz w:val="24"/>
          <w:szCs w:val="24"/>
        </w:rPr>
        <w:t>- конструктивные чертежи рекламной конструкции и способов ее крепления, подтвержденные расчетами конструкций и расчетами основания фундамента по несущей способности и деформациям;</w:t>
      </w:r>
    </w:p>
    <w:p w:rsidR="00174546" w:rsidRPr="007506F5" w:rsidRDefault="00174546" w:rsidP="007506F5">
      <w:pPr>
        <w:spacing w:after="0" w:line="240" w:lineRule="auto"/>
        <w:ind w:firstLine="540"/>
        <w:jc w:val="both"/>
        <w:rPr>
          <w:rFonts w:ascii="Times New Roman" w:hAnsi="Times New Roman"/>
          <w:sz w:val="24"/>
          <w:szCs w:val="24"/>
        </w:rPr>
      </w:pPr>
      <w:r w:rsidRPr="007506F5">
        <w:rPr>
          <w:rFonts w:ascii="Times New Roman" w:hAnsi="Times New Roman"/>
          <w:sz w:val="24"/>
          <w:szCs w:val="24"/>
        </w:rPr>
        <w:t>- проект электроустановки рекламной конструкции;</w:t>
      </w:r>
    </w:p>
    <w:p w:rsidR="00174546" w:rsidRPr="007506F5" w:rsidRDefault="00174546" w:rsidP="007506F5">
      <w:pPr>
        <w:spacing w:after="0" w:line="240" w:lineRule="auto"/>
        <w:ind w:firstLine="540"/>
        <w:jc w:val="both"/>
        <w:rPr>
          <w:rFonts w:ascii="Times New Roman" w:hAnsi="Times New Roman"/>
          <w:sz w:val="24"/>
          <w:szCs w:val="24"/>
        </w:rPr>
      </w:pPr>
      <w:r w:rsidRPr="007506F5">
        <w:rPr>
          <w:rFonts w:ascii="Times New Roman" w:hAnsi="Times New Roman"/>
          <w:sz w:val="24"/>
          <w:szCs w:val="24"/>
        </w:rPr>
        <w:t>- заключение о техническом состоянии и несущей способности кровли здания, сооружения, павильона (для крышных установок);</w:t>
      </w:r>
    </w:p>
    <w:p w:rsidR="00174546" w:rsidRPr="007506F5" w:rsidRDefault="00174546" w:rsidP="007506F5">
      <w:pPr>
        <w:spacing w:after="0" w:line="240" w:lineRule="auto"/>
        <w:ind w:firstLine="540"/>
        <w:jc w:val="both"/>
        <w:rPr>
          <w:rFonts w:ascii="Times New Roman" w:hAnsi="Times New Roman"/>
          <w:sz w:val="24"/>
          <w:szCs w:val="24"/>
        </w:rPr>
      </w:pPr>
      <w:r w:rsidRPr="007506F5">
        <w:rPr>
          <w:rFonts w:ascii="Times New Roman" w:hAnsi="Times New Roman"/>
          <w:sz w:val="24"/>
          <w:szCs w:val="24"/>
        </w:rPr>
        <w:lastRenderedPageBreak/>
        <w:t>5) документы, подтверждающие уплату государственной пошлины в размере, установленном законодательством о налогах и сборах.</w:t>
      </w:r>
    </w:p>
    <w:p w:rsidR="00174546" w:rsidRPr="007506F5" w:rsidRDefault="00174546" w:rsidP="007506F5">
      <w:pPr>
        <w:spacing w:after="0" w:line="240" w:lineRule="auto"/>
        <w:ind w:firstLine="540"/>
        <w:jc w:val="both"/>
        <w:rPr>
          <w:rFonts w:ascii="Times New Roman" w:hAnsi="Times New Roman"/>
          <w:sz w:val="24"/>
          <w:szCs w:val="24"/>
        </w:rPr>
      </w:pPr>
      <w:r w:rsidRPr="007506F5">
        <w:rPr>
          <w:rFonts w:ascii="Times New Roman" w:hAnsi="Times New Roman"/>
          <w:sz w:val="24"/>
          <w:szCs w:val="24"/>
        </w:rPr>
        <w:t>3.2.5. Не допускается требовать от заявителя представления иных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государственной пошлины дополнительную плату за подготовку, оформление, выдачу разрешения и совершение иных действий, связанных с выдачей разрешения.</w:t>
      </w:r>
    </w:p>
    <w:p w:rsidR="00174546" w:rsidRPr="007506F5" w:rsidRDefault="00174546" w:rsidP="007506F5">
      <w:pPr>
        <w:spacing w:after="0" w:line="240" w:lineRule="auto"/>
        <w:ind w:firstLine="540"/>
        <w:jc w:val="both"/>
        <w:rPr>
          <w:rFonts w:ascii="Times New Roman" w:hAnsi="Times New Roman"/>
          <w:sz w:val="24"/>
          <w:szCs w:val="24"/>
        </w:rPr>
      </w:pPr>
      <w:r w:rsidRPr="007506F5">
        <w:rPr>
          <w:rFonts w:ascii="Times New Roman" w:hAnsi="Times New Roman"/>
          <w:sz w:val="24"/>
          <w:szCs w:val="24"/>
        </w:rPr>
        <w:t xml:space="preserve">3.2.6. В случае поступления заявления с приложением документации не в полном объеме или документации, не соответствующей требованиям </w:t>
      </w:r>
      <w:hyperlink r:id="rId23" w:history="1">
        <w:r w:rsidRPr="007506F5">
          <w:rPr>
            <w:rFonts w:ascii="Times New Roman" w:hAnsi="Times New Roman"/>
            <w:sz w:val="24"/>
            <w:szCs w:val="24"/>
          </w:rPr>
          <w:t>пунктов 3.2.3</w:t>
        </w:r>
      </w:hyperlink>
      <w:r w:rsidRPr="007506F5">
        <w:rPr>
          <w:rFonts w:ascii="Times New Roman" w:hAnsi="Times New Roman"/>
          <w:sz w:val="24"/>
          <w:szCs w:val="24"/>
        </w:rPr>
        <w:t xml:space="preserve"> – </w:t>
      </w:r>
      <w:hyperlink r:id="rId24" w:history="1">
        <w:r w:rsidRPr="007506F5">
          <w:rPr>
            <w:rFonts w:ascii="Times New Roman" w:hAnsi="Times New Roman"/>
            <w:sz w:val="24"/>
            <w:szCs w:val="24"/>
          </w:rPr>
          <w:t>3.2.4</w:t>
        </w:r>
      </w:hyperlink>
      <w:r w:rsidRPr="007506F5">
        <w:rPr>
          <w:rFonts w:ascii="Times New Roman" w:hAnsi="Times New Roman"/>
          <w:sz w:val="24"/>
          <w:szCs w:val="24"/>
        </w:rPr>
        <w:t xml:space="preserve"> данное заявление остается без рассмотрения и в течение десяти рабочих дней возвращается заявителю со всеми приложенными документами с указанием причин возврата.</w:t>
      </w:r>
    </w:p>
    <w:p w:rsidR="00174546" w:rsidRPr="007506F5" w:rsidRDefault="00174546" w:rsidP="007506F5">
      <w:pPr>
        <w:spacing w:after="0" w:line="240" w:lineRule="auto"/>
        <w:ind w:firstLine="540"/>
        <w:jc w:val="both"/>
        <w:rPr>
          <w:rFonts w:ascii="Times New Roman" w:hAnsi="Times New Roman"/>
          <w:sz w:val="24"/>
          <w:szCs w:val="24"/>
        </w:rPr>
      </w:pPr>
      <w:r w:rsidRPr="007506F5">
        <w:rPr>
          <w:rFonts w:ascii="Times New Roman" w:hAnsi="Times New Roman"/>
          <w:sz w:val="24"/>
          <w:szCs w:val="24"/>
        </w:rPr>
        <w:t>Возвращение заявления не препятствует повторному обращению заявителя с заявлением в соответствии с настоящим Порядком.</w:t>
      </w:r>
    </w:p>
    <w:p w:rsidR="00174546" w:rsidRPr="007506F5" w:rsidRDefault="00174546" w:rsidP="007506F5">
      <w:pPr>
        <w:spacing w:after="0" w:line="240" w:lineRule="auto"/>
        <w:ind w:firstLine="540"/>
        <w:jc w:val="both"/>
        <w:rPr>
          <w:rFonts w:ascii="Times New Roman" w:hAnsi="Times New Roman"/>
          <w:sz w:val="24"/>
          <w:szCs w:val="24"/>
        </w:rPr>
      </w:pPr>
      <w:r w:rsidRPr="007506F5">
        <w:rPr>
          <w:rFonts w:ascii="Times New Roman" w:hAnsi="Times New Roman"/>
          <w:sz w:val="24"/>
          <w:szCs w:val="24"/>
        </w:rPr>
        <w:t>3.2.7. В случае если на заявленное место размещения рекламной конструкции уже выдано разрешение,  заявление остается без рассмотрения и в течение десяти рабочих дней возвращается заявителю с приложенными документами с указанием причин возврата.</w:t>
      </w:r>
    </w:p>
    <w:p w:rsidR="00174546" w:rsidRPr="007506F5" w:rsidRDefault="00174546" w:rsidP="007506F5">
      <w:pPr>
        <w:spacing w:after="0" w:line="240" w:lineRule="auto"/>
        <w:ind w:firstLine="540"/>
        <w:jc w:val="both"/>
        <w:rPr>
          <w:rFonts w:ascii="Times New Roman" w:hAnsi="Times New Roman"/>
          <w:sz w:val="24"/>
          <w:szCs w:val="24"/>
        </w:rPr>
      </w:pPr>
      <w:r w:rsidRPr="007506F5">
        <w:rPr>
          <w:rFonts w:ascii="Times New Roman" w:hAnsi="Times New Roman"/>
          <w:sz w:val="24"/>
          <w:szCs w:val="24"/>
        </w:rPr>
        <w:t>3.2.8. В случае если поступило заявление о выдаче разрешения на установку рекламной конструкции на конкретном месте, поступившие позже заявления иных лиц о выдаче разрешения на установку рекламной конструкции на этом месте не рассматриваются. В течение десяти рабочих дней заявителя уведомляют об оставлении без рассмотрения его заявления до принятия решения по поданному ранее заявлению о выдаче разрешения, отказе в выдаче разрешения либо возвращении заявления иному лицу.</w:t>
      </w:r>
    </w:p>
    <w:p w:rsidR="00174546" w:rsidRPr="007506F5" w:rsidRDefault="00174546" w:rsidP="007506F5">
      <w:pPr>
        <w:spacing w:after="0" w:line="240" w:lineRule="auto"/>
        <w:ind w:firstLine="540"/>
        <w:jc w:val="both"/>
        <w:rPr>
          <w:rFonts w:ascii="Times New Roman" w:hAnsi="Times New Roman"/>
          <w:sz w:val="24"/>
          <w:szCs w:val="24"/>
        </w:rPr>
      </w:pPr>
      <w:r w:rsidRPr="007506F5">
        <w:rPr>
          <w:rFonts w:ascii="Times New Roman" w:hAnsi="Times New Roman"/>
          <w:sz w:val="24"/>
          <w:szCs w:val="24"/>
        </w:rPr>
        <w:t xml:space="preserve">3.2.9. При поступлении заявления, соответствующего требованиям </w:t>
      </w:r>
      <w:hyperlink r:id="rId25" w:history="1">
        <w:r w:rsidRPr="007506F5">
          <w:rPr>
            <w:rFonts w:ascii="Times New Roman" w:hAnsi="Times New Roman"/>
            <w:sz w:val="24"/>
            <w:szCs w:val="24"/>
          </w:rPr>
          <w:t>пунктов 3.2.3</w:t>
        </w:r>
      </w:hyperlink>
      <w:r w:rsidRPr="007506F5">
        <w:rPr>
          <w:rFonts w:ascii="Times New Roman" w:hAnsi="Times New Roman"/>
          <w:sz w:val="24"/>
          <w:szCs w:val="24"/>
        </w:rPr>
        <w:t xml:space="preserve"> – </w:t>
      </w:r>
      <w:hyperlink r:id="rId26" w:history="1">
        <w:r w:rsidRPr="007506F5">
          <w:rPr>
            <w:rFonts w:ascii="Times New Roman" w:hAnsi="Times New Roman"/>
            <w:sz w:val="24"/>
            <w:szCs w:val="24"/>
          </w:rPr>
          <w:t>3.2.4</w:t>
        </w:r>
      </w:hyperlink>
      <w:r w:rsidRPr="007506F5">
        <w:rPr>
          <w:rFonts w:ascii="Times New Roman" w:hAnsi="Times New Roman"/>
          <w:sz w:val="24"/>
          <w:szCs w:val="24"/>
        </w:rPr>
        <w:t xml:space="preserve">  уполномоченный орган в сфере  архитектуры и градостроительства администрации города Боготола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отдел (представляется в оригинале).</w:t>
      </w:r>
    </w:p>
    <w:p w:rsidR="00174546" w:rsidRPr="007506F5" w:rsidRDefault="00174546" w:rsidP="007506F5">
      <w:pPr>
        <w:spacing w:after="0" w:line="240" w:lineRule="auto"/>
        <w:ind w:firstLine="540"/>
        <w:jc w:val="both"/>
        <w:rPr>
          <w:rFonts w:ascii="Times New Roman" w:hAnsi="Times New Roman"/>
          <w:sz w:val="24"/>
          <w:szCs w:val="24"/>
        </w:rPr>
      </w:pPr>
      <w:r w:rsidRPr="007506F5">
        <w:rPr>
          <w:rFonts w:ascii="Times New Roman" w:hAnsi="Times New Roman"/>
          <w:sz w:val="24"/>
          <w:szCs w:val="24"/>
        </w:rPr>
        <w:t>3.2.10. В случае, если, размещение рекламной конструкции осуществляется на земельных участках, зданиях или ином недвижимом имуществе, находящемся в муниципальной собственности города Боготола, а также, если иное не установлено законодательством, на земельных участках, государственная собственность на которые не разграничена, до начала проведения торгов в целях заключения договора на установку и эксплуатацию рекламной конструкции на соответствующем рекламном месте уполномоченный орган в сфере  архитектуры и градостроительства администрации города Боготола обязан самостоятельно согласовать возможность, со всеми структурными  подразделениями, а также с лицами, за которыми муниципальное недвижимое имущество закреплено на праве хозяйственного ведения, праве оперативного управления или ином вещном праве, либо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174546" w:rsidRPr="007506F5" w:rsidRDefault="00174546" w:rsidP="007506F5">
      <w:pPr>
        <w:spacing w:after="0" w:line="240" w:lineRule="auto"/>
        <w:ind w:firstLine="540"/>
        <w:jc w:val="both"/>
        <w:rPr>
          <w:rFonts w:ascii="Times New Roman" w:hAnsi="Times New Roman"/>
          <w:sz w:val="24"/>
          <w:szCs w:val="24"/>
        </w:rPr>
      </w:pPr>
      <w:r w:rsidRPr="007506F5">
        <w:rPr>
          <w:rFonts w:ascii="Times New Roman" w:hAnsi="Times New Roman"/>
          <w:sz w:val="24"/>
          <w:szCs w:val="24"/>
        </w:rPr>
        <w:t>3.2.11. Структурные подразделения администрации города обязаны рассмотреть поступивший запрос о согласовании размещения рекламной конструкции либо схемы размещения рекламных конструкций и направить письменный мотивированный ответ (заключение) не позднее пятнадцати дней со дня получения соответствующего запроса.</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 xml:space="preserve">Органы местного самоуправления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w:t>
      </w:r>
      <w:r w:rsidRPr="007506F5">
        <w:rPr>
          <w:rFonts w:ascii="Times New Roman" w:hAnsi="Times New Roman"/>
          <w:sz w:val="24"/>
          <w:szCs w:val="24"/>
        </w:rPr>
        <w:lastRenderedPageBreak/>
        <w:t>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w:t>
      </w:r>
      <w:r w:rsidRPr="007506F5">
        <w:rPr>
          <w:rFonts w:ascii="Times New Roman" w:hAnsi="Times New Roman"/>
          <w:sz w:val="24"/>
          <w:szCs w:val="24"/>
        </w:rPr>
        <w:tab/>
      </w:r>
      <w:r w:rsidRPr="007506F5">
        <w:rPr>
          <w:rFonts w:ascii="Times New Roman" w:hAnsi="Times New Roman"/>
          <w:sz w:val="24"/>
          <w:szCs w:val="24"/>
        </w:rPr>
        <w:tab/>
      </w:r>
      <w:r w:rsidRPr="007506F5">
        <w:rPr>
          <w:rFonts w:ascii="Times New Roman" w:hAnsi="Times New Roman"/>
          <w:sz w:val="24"/>
          <w:szCs w:val="24"/>
        </w:rPr>
        <w:tab/>
      </w:r>
      <w:r w:rsidRPr="007506F5">
        <w:rPr>
          <w:rFonts w:ascii="Times New Roman" w:hAnsi="Times New Roman"/>
          <w:sz w:val="24"/>
          <w:szCs w:val="24"/>
        </w:rPr>
        <w:tab/>
      </w:r>
      <w:r w:rsidRPr="007506F5">
        <w:rPr>
          <w:rFonts w:ascii="Times New Roman" w:hAnsi="Times New Roman"/>
          <w:sz w:val="24"/>
          <w:szCs w:val="24"/>
        </w:rPr>
        <w:tab/>
      </w:r>
      <w:r w:rsidRPr="007506F5">
        <w:rPr>
          <w:rFonts w:ascii="Times New Roman" w:hAnsi="Times New Roman"/>
          <w:sz w:val="24"/>
          <w:szCs w:val="24"/>
        </w:rPr>
        <w:tab/>
      </w:r>
      <w:r w:rsidRPr="007506F5">
        <w:rPr>
          <w:rFonts w:ascii="Times New Roman" w:hAnsi="Times New Roman"/>
          <w:sz w:val="24"/>
          <w:szCs w:val="24"/>
        </w:rPr>
        <w:tab/>
      </w:r>
      <w:r w:rsidRPr="007506F5">
        <w:rPr>
          <w:rFonts w:ascii="Times New Roman" w:hAnsi="Times New Roman"/>
          <w:sz w:val="24"/>
          <w:szCs w:val="24"/>
        </w:rPr>
        <w:tab/>
      </w:r>
      <w:r w:rsidRPr="007506F5">
        <w:rPr>
          <w:rFonts w:ascii="Times New Roman" w:hAnsi="Times New Roman"/>
          <w:sz w:val="24"/>
          <w:szCs w:val="24"/>
        </w:rPr>
        <w:tab/>
      </w:r>
      <w:r w:rsidRPr="007506F5">
        <w:rPr>
          <w:rFonts w:ascii="Times New Roman" w:hAnsi="Times New Roman"/>
          <w:sz w:val="24"/>
          <w:szCs w:val="24"/>
        </w:rPr>
        <w:tab/>
      </w:r>
      <w:r w:rsidRPr="007506F5">
        <w:rPr>
          <w:rFonts w:ascii="Times New Roman" w:hAnsi="Times New Roman"/>
          <w:sz w:val="24"/>
          <w:szCs w:val="24"/>
        </w:rPr>
        <w:tab/>
      </w:r>
      <w:r w:rsidRPr="007506F5">
        <w:rPr>
          <w:rFonts w:ascii="Times New Roman" w:hAnsi="Times New Roman"/>
          <w:sz w:val="24"/>
          <w:szCs w:val="24"/>
        </w:rPr>
        <w:tab/>
      </w:r>
      <w:r w:rsidRPr="007506F5">
        <w:rPr>
          <w:rFonts w:ascii="Times New Roman" w:hAnsi="Times New Roman"/>
          <w:sz w:val="24"/>
          <w:szCs w:val="24"/>
        </w:rPr>
        <w:tab/>
        <w:t>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174546" w:rsidRPr="007506F5" w:rsidRDefault="00174546" w:rsidP="007506F5">
      <w:pPr>
        <w:spacing w:after="0" w:line="240" w:lineRule="auto"/>
        <w:ind w:firstLine="540"/>
        <w:jc w:val="both"/>
        <w:rPr>
          <w:rFonts w:ascii="Times New Roman" w:hAnsi="Times New Roman"/>
          <w:sz w:val="24"/>
          <w:szCs w:val="24"/>
        </w:rPr>
      </w:pPr>
      <w:r w:rsidRPr="007506F5">
        <w:rPr>
          <w:rFonts w:ascii="Times New Roman" w:hAnsi="Times New Roman"/>
          <w:sz w:val="24"/>
          <w:szCs w:val="24"/>
        </w:rPr>
        <w:t>3.2.12. Сведения о рекламном месте, рекламной конструкции, согласования уполномоченных органов оформляются в виде паспорта рекламного места (далее - Паспорт) (приложение 2 к настоящему порядку).</w:t>
      </w:r>
    </w:p>
    <w:p w:rsidR="00174546" w:rsidRPr="007506F5" w:rsidRDefault="00174546" w:rsidP="007506F5">
      <w:pPr>
        <w:spacing w:after="0" w:line="240" w:lineRule="auto"/>
        <w:ind w:firstLine="540"/>
        <w:jc w:val="both"/>
        <w:rPr>
          <w:rFonts w:ascii="Times New Roman" w:hAnsi="Times New Roman"/>
          <w:sz w:val="24"/>
          <w:szCs w:val="24"/>
        </w:rPr>
      </w:pPr>
      <w:r w:rsidRPr="007506F5">
        <w:rPr>
          <w:rFonts w:ascii="Times New Roman" w:hAnsi="Times New Roman"/>
          <w:sz w:val="24"/>
          <w:szCs w:val="24"/>
        </w:rPr>
        <w:t>Отметки уполномоченных органов о согласовании вносятся непосредственно в Паспорт, либо к Паспорту прилагается копия схематического плана (для наземных рекламных конструкций) с согласованиями уполномоченных органов, либо в нем указываются реквизиты соответствующих писем, содержащих заключения согласующих органов о возможности установки рекламной конструкции в запрашиваемом рекламном месте.</w:t>
      </w:r>
    </w:p>
    <w:p w:rsidR="00174546" w:rsidRPr="007506F5" w:rsidRDefault="00174546" w:rsidP="007506F5">
      <w:pPr>
        <w:spacing w:after="0" w:line="240" w:lineRule="auto"/>
        <w:ind w:firstLine="540"/>
        <w:jc w:val="both"/>
        <w:rPr>
          <w:rFonts w:ascii="Times New Roman" w:hAnsi="Times New Roman"/>
          <w:sz w:val="24"/>
          <w:szCs w:val="24"/>
        </w:rPr>
      </w:pPr>
      <w:r w:rsidRPr="007506F5">
        <w:rPr>
          <w:rFonts w:ascii="Times New Roman" w:hAnsi="Times New Roman"/>
          <w:sz w:val="24"/>
          <w:szCs w:val="24"/>
        </w:rPr>
        <w:t>3.2.13. Решение в письменной форме о выдаче разрешения или об отказе в его выдаче должно быть направлено заявителю в течение двух месяцев со дня приема от него необходимых документов.</w:t>
      </w:r>
    </w:p>
    <w:p w:rsidR="00174546" w:rsidRPr="007506F5" w:rsidRDefault="00174546" w:rsidP="007506F5">
      <w:pPr>
        <w:spacing w:after="0" w:line="240" w:lineRule="auto"/>
        <w:ind w:firstLine="540"/>
        <w:jc w:val="both"/>
        <w:rPr>
          <w:rFonts w:ascii="Times New Roman" w:hAnsi="Times New Roman"/>
          <w:sz w:val="24"/>
          <w:szCs w:val="24"/>
        </w:rPr>
      </w:pPr>
      <w:r w:rsidRPr="007506F5">
        <w:rPr>
          <w:rFonts w:ascii="Times New Roman" w:hAnsi="Times New Roman"/>
          <w:sz w:val="24"/>
          <w:szCs w:val="24"/>
        </w:rPr>
        <w:t xml:space="preserve">3.2.14. Разрешение выдается на срок действия договора на установку и эксплуатацию рекламной конструкции на соответствующем рекламном месте.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w:t>
      </w:r>
    </w:p>
    <w:p w:rsidR="00174546" w:rsidRPr="007506F5" w:rsidRDefault="00174546" w:rsidP="007506F5">
      <w:pPr>
        <w:spacing w:after="0" w:line="240" w:lineRule="auto"/>
        <w:ind w:firstLine="540"/>
        <w:jc w:val="both"/>
        <w:rPr>
          <w:rFonts w:ascii="Times New Roman" w:hAnsi="Times New Roman"/>
          <w:sz w:val="24"/>
          <w:szCs w:val="24"/>
        </w:rPr>
      </w:pPr>
      <w:r w:rsidRPr="007506F5">
        <w:rPr>
          <w:rFonts w:ascii="Times New Roman" w:hAnsi="Times New Roman"/>
          <w:sz w:val="24"/>
          <w:szCs w:val="24"/>
        </w:rPr>
        <w:t>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Разрешение является действующим до истечения указанного в нем срока действия либо до его аннулирования или признания недействительным.</w:t>
      </w:r>
    </w:p>
    <w:p w:rsidR="00174546" w:rsidRPr="007506F5" w:rsidRDefault="00174546" w:rsidP="007506F5">
      <w:pPr>
        <w:spacing w:after="0" w:line="240" w:lineRule="auto"/>
        <w:ind w:firstLine="540"/>
        <w:jc w:val="both"/>
        <w:rPr>
          <w:rFonts w:ascii="Times New Roman" w:hAnsi="Times New Roman"/>
          <w:sz w:val="24"/>
          <w:szCs w:val="24"/>
        </w:rPr>
      </w:pPr>
      <w:r w:rsidRPr="007506F5">
        <w:rPr>
          <w:rFonts w:ascii="Times New Roman" w:hAnsi="Times New Roman"/>
          <w:sz w:val="24"/>
          <w:szCs w:val="24"/>
        </w:rPr>
        <w:t>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174546" w:rsidRPr="007506F5" w:rsidRDefault="00174546" w:rsidP="007506F5">
      <w:pPr>
        <w:spacing w:after="0" w:line="240" w:lineRule="auto"/>
        <w:ind w:firstLine="540"/>
        <w:jc w:val="both"/>
        <w:rPr>
          <w:rFonts w:ascii="Times New Roman" w:hAnsi="Times New Roman"/>
          <w:sz w:val="24"/>
          <w:szCs w:val="24"/>
        </w:rPr>
      </w:pPr>
      <w:r w:rsidRPr="007506F5">
        <w:rPr>
          <w:rFonts w:ascii="Times New Roman" w:hAnsi="Times New Roman"/>
          <w:sz w:val="24"/>
          <w:szCs w:val="24"/>
        </w:rPr>
        <w:t>3.2.15. Разрешение подлежит регистрации в городском реестре рекламных мест.</w:t>
      </w:r>
    </w:p>
    <w:p w:rsidR="00174546" w:rsidRPr="007506F5" w:rsidRDefault="00174546" w:rsidP="007506F5">
      <w:pPr>
        <w:spacing w:after="0" w:line="240" w:lineRule="auto"/>
        <w:ind w:firstLine="540"/>
        <w:jc w:val="both"/>
        <w:rPr>
          <w:rFonts w:ascii="Times New Roman" w:hAnsi="Times New Roman"/>
          <w:sz w:val="24"/>
          <w:szCs w:val="24"/>
        </w:rPr>
      </w:pPr>
      <w:r w:rsidRPr="007506F5">
        <w:rPr>
          <w:rFonts w:ascii="Times New Roman" w:hAnsi="Times New Roman"/>
          <w:sz w:val="24"/>
          <w:szCs w:val="24"/>
        </w:rPr>
        <w:lastRenderedPageBreak/>
        <w:t>3.2.16. Лицо, которому выдано разрешение на установку рекламной конструкции, обязано уведомлять орган, выдавший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в течение 15 дней со дня, когда лицо узнало или должно было узнать о возникновении соответствующего права.</w:t>
      </w:r>
    </w:p>
    <w:p w:rsidR="00174546" w:rsidRPr="007506F5" w:rsidRDefault="00174546" w:rsidP="007506F5">
      <w:pPr>
        <w:spacing w:after="0" w:line="240" w:lineRule="auto"/>
        <w:ind w:firstLine="540"/>
        <w:jc w:val="both"/>
        <w:rPr>
          <w:rFonts w:ascii="Times New Roman" w:hAnsi="Times New Roman"/>
          <w:sz w:val="24"/>
          <w:szCs w:val="24"/>
        </w:rPr>
      </w:pPr>
      <w:r w:rsidRPr="007506F5">
        <w:rPr>
          <w:rFonts w:ascii="Times New Roman" w:hAnsi="Times New Roman"/>
          <w:sz w:val="24"/>
          <w:szCs w:val="24"/>
        </w:rPr>
        <w:t xml:space="preserve">3.2.17. Решение об отказе в выдаче разрешения должно быть мотивировано и принято исключительно по основаниям, указанным в </w:t>
      </w:r>
      <w:hyperlink r:id="rId27" w:history="1">
        <w:r w:rsidRPr="007506F5">
          <w:rPr>
            <w:rFonts w:ascii="Times New Roman" w:hAnsi="Times New Roman"/>
            <w:sz w:val="24"/>
            <w:szCs w:val="24"/>
          </w:rPr>
          <w:t>части 15 статьи 19</w:t>
        </w:r>
      </w:hyperlink>
      <w:r w:rsidRPr="007506F5">
        <w:rPr>
          <w:rFonts w:ascii="Times New Roman" w:hAnsi="Times New Roman"/>
          <w:sz w:val="24"/>
          <w:szCs w:val="24"/>
        </w:rPr>
        <w:t xml:space="preserve"> Федерального закона от 13.03.2006 N 38-ФЗ "О рекламе".</w:t>
      </w:r>
    </w:p>
    <w:p w:rsidR="00174546" w:rsidRPr="007506F5" w:rsidRDefault="00174546" w:rsidP="007506F5">
      <w:pPr>
        <w:spacing w:after="0" w:line="240" w:lineRule="auto"/>
        <w:ind w:firstLine="540"/>
        <w:jc w:val="both"/>
        <w:rPr>
          <w:rFonts w:ascii="Times New Roman" w:hAnsi="Times New Roman"/>
          <w:sz w:val="24"/>
          <w:szCs w:val="24"/>
        </w:rPr>
      </w:pPr>
      <w:r w:rsidRPr="007506F5">
        <w:rPr>
          <w:rFonts w:ascii="Times New Roman" w:hAnsi="Times New Roman"/>
          <w:sz w:val="24"/>
          <w:szCs w:val="24"/>
        </w:rPr>
        <w:t xml:space="preserve">3.2.18. Решение об аннулировании разрешения принимается отделом в соответствии с требованиями, установленными </w:t>
      </w:r>
      <w:hyperlink r:id="rId28" w:history="1">
        <w:r w:rsidRPr="007506F5">
          <w:rPr>
            <w:rFonts w:ascii="Times New Roman" w:hAnsi="Times New Roman"/>
            <w:sz w:val="24"/>
            <w:szCs w:val="24"/>
          </w:rPr>
          <w:t>частью 18 статьи 19</w:t>
        </w:r>
      </w:hyperlink>
      <w:r w:rsidRPr="007506F5">
        <w:rPr>
          <w:rFonts w:ascii="Times New Roman" w:hAnsi="Times New Roman"/>
          <w:sz w:val="24"/>
          <w:szCs w:val="24"/>
        </w:rPr>
        <w:t xml:space="preserve"> Федерального закона от 13.03.2006 N 38-ФЗ "О рекламе".</w:t>
      </w:r>
    </w:p>
    <w:p w:rsidR="00174546" w:rsidRPr="007506F5" w:rsidRDefault="00174546" w:rsidP="007506F5">
      <w:pPr>
        <w:spacing w:after="0" w:line="240" w:lineRule="auto"/>
        <w:ind w:firstLine="540"/>
        <w:jc w:val="both"/>
        <w:rPr>
          <w:rFonts w:ascii="Times New Roman" w:hAnsi="Times New Roman"/>
          <w:sz w:val="24"/>
          <w:szCs w:val="24"/>
        </w:rPr>
      </w:pPr>
      <w:r w:rsidRPr="007506F5">
        <w:rPr>
          <w:rFonts w:ascii="Times New Roman" w:hAnsi="Times New Roman"/>
          <w:sz w:val="24"/>
          <w:szCs w:val="24"/>
        </w:rPr>
        <w:t>3.2.19. Разрешение может быть признано недействительным в судебном порядке в случаях, установленных законодательством о рекламе.</w:t>
      </w:r>
    </w:p>
    <w:p w:rsidR="00174546" w:rsidRPr="007506F5" w:rsidRDefault="00174546" w:rsidP="007506F5">
      <w:pPr>
        <w:spacing w:after="0" w:line="240" w:lineRule="auto"/>
        <w:ind w:firstLine="540"/>
        <w:jc w:val="both"/>
        <w:rPr>
          <w:rFonts w:ascii="Times New Roman" w:hAnsi="Times New Roman"/>
          <w:sz w:val="24"/>
          <w:szCs w:val="24"/>
        </w:rPr>
      </w:pPr>
    </w:p>
    <w:p w:rsidR="00174546" w:rsidRPr="007506F5" w:rsidRDefault="00174546" w:rsidP="007506F5">
      <w:pPr>
        <w:spacing w:after="0" w:line="240" w:lineRule="auto"/>
        <w:ind w:firstLine="540"/>
        <w:jc w:val="both"/>
        <w:rPr>
          <w:rFonts w:ascii="Times New Roman" w:hAnsi="Times New Roman"/>
          <w:sz w:val="24"/>
          <w:szCs w:val="24"/>
        </w:rPr>
      </w:pPr>
    </w:p>
    <w:p w:rsidR="00174546" w:rsidRPr="007506F5" w:rsidRDefault="00174546" w:rsidP="007506F5">
      <w:pPr>
        <w:spacing w:after="0" w:line="240" w:lineRule="auto"/>
        <w:jc w:val="both"/>
        <w:outlineLvl w:val="1"/>
        <w:rPr>
          <w:rFonts w:ascii="Times New Roman" w:hAnsi="Times New Roman"/>
          <w:sz w:val="24"/>
          <w:szCs w:val="24"/>
        </w:rPr>
      </w:pPr>
      <w:r w:rsidRPr="007506F5">
        <w:rPr>
          <w:rFonts w:ascii="Times New Roman" w:hAnsi="Times New Roman"/>
          <w:sz w:val="24"/>
          <w:szCs w:val="24"/>
        </w:rPr>
        <w:t>4. ОТВЕТСТВЕННОСТЬ ЗА НАРУШЕНИЕ ПРАВИЛ</w:t>
      </w:r>
    </w:p>
    <w:p w:rsidR="00174546" w:rsidRPr="007506F5" w:rsidRDefault="00174546" w:rsidP="007506F5">
      <w:pPr>
        <w:spacing w:after="0" w:line="240" w:lineRule="auto"/>
        <w:ind w:firstLine="540"/>
        <w:jc w:val="both"/>
        <w:rPr>
          <w:rFonts w:ascii="Times New Roman" w:hAnsi="Times New Roman"/>
          <w:sz w:val="24"/>
          <w:szCs w:val="24"/>
        </w:rPr>
      </w:pPr>
    </w:p>
    <w:p w:rsidR="00174546" w:rsidRPr="007506F5" w:rsidRDefault="00174546" w:rsidP="007506F5">
      <w:pPr>
        <w:spacing w:after="0" w:line="240" w:lineRule="auto"/>
        <w:ind w:firstLine="540"/>
        <w:jc w:val="both"/>
        <w:rPr>
          <w:rFonts w:ascii="Times New Roman" w:hAnsi="Times New Roman"/>
          <w:sz w:val="24"/>
          <w:szCs w:val="24"/>
        </w:rPr>
      </w:pPr>
      <w:r w:rsidRPr="007506F5">
        <w:rPr>
          <w:rFonts w:ascii="Times New Roman" w:hAnsi="Times New Roman"/>
          <w:sz w:val="24"/>
          <w:szCs w:val="24"/>
        </w:rPr>
        <w:t>4.1. Нарушение физическими или юридическими лицами требований, предъявляемых к территориальному размещению, установке и эксплуатации рекламных конструкций, влечет за собой ответственность в соответствии с действующим законодательством.</w:t>
      </w:r>
    </w:p>
    <w:p w:rsidR="00174546" w:rsidRPr="007506F5" w:rsidRDefault="00174546" w:rsidP="007506F5">
      <w:pPr>
        <w:spacing w:after="0" w:line="240" w:lineRule="auto"/>
        <w:ind w:firstLine="540"/>
        <w:jc w:val="both"/>
        <w:rPr>
          <w:rFonts w:ascii="Times New Roman" w:hAnsi="Times New Roman"/>
          <w:sz w:val="24"/>
          <w:szCs w:val="24"/>
        </w:rPr>
      </w:pPr>
    </w:p>
    <w:p w:rsidR="00174546" w:rsidRPr="007506F5" w:rsidRDefault="00174546" w:rsidP="007506F5">
      <w:pPr>
        <w:spacing w:after="0" w:line="240" w:lineRule="auto"/>
        <w:jc w:val="both"/>
        <w:outlineLvl w:val="1"/>
        <w:rPr>
          <w:rFonts w:ascii="Times New Roman" w:hAnsi="Times New Roman"/>
          <w:sz w:val="24"/>
          <w:szCs w:val="24"/>
        </w:rPr>
      </w:pPr>
      <w:r w:rsidRPr="007506F5">
        <w:rPr>
          <w:rFonts w:ascii="Times New Roman" w:hAnsi="Times New Roman"/>
          <w:sz w:val="24"/>
          <w:szCs w:val="24"/>
        </w:rPr>
        <w:t>5. ПЕРЕХОДНЫЕ ПОЛОЖЕНИЯ</w:t>
      </w:r>
    </w:p>
    <w:p w:rsidR="00174546" w:rsidRPr="007506F5" w:rsidRDefault="00174546" w:rsidP="007506F5">
      <w:pPr>
        <w:spacing w:after="0" w:line="240" w:lineRule="auto"/>
        <w:ind w:firstLine="540"/>
        <w:jc w:val="both"/>
        <w:rPr>
          <w:rFonts w:ascii="Times New Roman" w:hAnsi="Times New Roman"/>
          <w:sz w:val="24"/>
          <w:szCs w:val="24"/>
        </w:rPr>
      </w:pPr>
    </w:p>
    <w:p w:rsidR="00174546" w:rsidRPr="007506F5" w:rsidRDefault="00174546" w:rsidP="007506F5">
      <w:pPr>
        <w:spacing w:after="0" w:line="240" w:lineRule="auto"/>
        <w:ind w:firstLine="540"/>
        <w:jc w:val="both"/>
        <w:rPr>
          <w:rFonts w:ascii="Times New Roman" w:hAnsi="Times New Roman"/>
          <w:sz w:val="24"/>
          <w:szCs w:val="24"/>
        </w:rPr>
      </w:pPr>
      <w:r w:rsidRPr="007506F5">
        <w:rPr>
          <w:rFonts w:ascii="Times New Roman" w:hAnsi="Times New Roman"/>
          <w:sz w:val="24"/>
          <w:szCs w:val="24"/>
        </w:rPr>
        <w:t>5.1. Места установки рекламных конструкций, установленных на основании разрешений уполномоченного органа администрации города Боготола на недвижимом имуществе, находящемся в муниципальной собственности, а также, если иное не установлено законодательством, на земельных участках, государственная собственность на которые не разграничена, дальнейшая эксплуатация которых не нарушает требования действующего законодательства, настоящих Правил и концепт-программ, подлежат включению в схемы размещения рекламных конструкций.</w:t>
      </w:r>
    </w:p>
    <w:p w:rsidR="00174546" w:rsidRPr="007506F5" w:rsidRDefault="00174546" w:rsidP="007506F5">
      <w:pPr>
        <w:spacing w:after="0" w:line="240" w:lineRule="auto"/>
        <w:jc w:val="both"/>
        <w:rPr>
          <w:rFonts w:ascii="Times New Roman" w:hAnsi="Times New Roman"/>
          <w:sz w:val="24"/>
          <w:szCs w:val="24"/>
        </w:rPr>
      </w:pPr>
    </w:p>
    <w:p w:rsidR="00174546" w:rsidRPr="007506F5" w:rsidRDefault="00174546" w:rsidP="007506F5">
      <w:pPr>
        <w:spacing w:after="0" w:line="240" w:lineRule="auto"/>
        <w:jc w:val="both"/>
        <w:rPr>
          <w:rFonts w:ascii="Times New Roman" w:hAnsi="Times New Roman"/>
          <w:sz w:val="24"/>
          <w:szCs w:val="24"/>
        </w:rPr>
      </w:pP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 xml:space="preserve">Приложение 1 </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 xml:space="preserve"> к Правилам установки и эксплуатации</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 xml:space="preserve"> рекламных конструкций на </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территории города Боготола</w:t>
      </w:r>
    </w:p>
    <w:p w:rsidR="00174546" w:rsidRPr="007506F5" w:rsidRDefault="00174546" w:rsidP="007506F5">
      <w:pPr>
        <w:spacing w:after="0" w:line="240" w:lineRule="auto"/>
        <w:ind w:left="6804"/>
        <w:jc w:val="both"/>
        <w:rPr>
          <w:rFonts w:ascii="Times New Roman" w:hAnsi="Times New Roman"/>
          <w:sz w:val="24"/>
          <w:szCs w:val="24"/>
        </w:rPr>
      </w:pPr>
    </w:p>
    <w:p w:rsidR="00174546" w:rsidRPr="007506F5" w:rsidRDefault="00174546" w:rsidP="007506F5">
      <w:pPr>
        <w:spacing w:after="0" w:line="240" w:lineRule="auto"/>
        <w:ind w:left="6804"/>
        <w:jc w:val="both"/>
        <w:rPr>
          <w:rFonts w:ascii="Times New Roman" w:hAnsi="Times New Roman"/>
          <w:sz w:val="24"/>
          <w:szCs w:val="24"/>
        </w:rPr>
      </w:pPr>
    </w:p>
    <w:p w:rsidR="00174546" w:rsidRPr="007506F5" w:rsidRDefault="00174546" w:rsidP="007506F5">
      <w:pPr>
        <w:pStyle w:val="ConsPlusNonformat"/>
        <w:jc w:val="both"/>
        <w:rPr>
          <w:rFonts w:ascii="Times New Roman" w:hAnsi="Times New Roman" w:cs="Times New Roman"/>
          <w:sz w:val="24"/>
          <w:szCs w:val="24"/>
        </w:rPr>
      </w:pPr>
      <w:r w:rsidRPr="007506F5">
        <w:rPr>
          <w:rFonts w:ascii="Times New Roman" w:hAnsi="Times New Roman" w:cs="Times New Roman"/>
          <w:sz w:val="24"/>
          <w:szCs w:val="24"/>
        </w:rPr>
        <w:t xml:space="preserve">                                                            </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Разрешение на установку рекламной конструкции</w:t>
      </w:r>
    </w:p>
    <w:p w:rsidR="00174546" w:rsidRPr="007506F5" w:rsidRDefault="00174546" w:rsidP="007506F5">
      <w:pPr>
        <w:spacing w:after="0" w:line="240" w:lineRule="auto"/>
        <w:jc w:val="both"/>
        <w:rPr>
          <w:rFonts w:ascii="Times New Roman" w:hAnsi="Times New Roman"/>
          <w:sz w:val="24"/>
          <w:szCs w:val="24"/>
        </w:rPr>
      </w:pP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N ____                                                                              _____________ 20__ года</w:t>
      </w:r>
    </w:p>
    <w:p w:rsidR="00174546" w:rsidRPr="007506F5" w:rsidRDefault="00174546" w:rsidP="007506F5">
      <w:pPr>
        <w:spacing w:after="0" w:line="240" w:lineRule="auto"/>
        <w:jc w:val="both"/>
        <w:rPr>
          <w:rFonts w:ascii="Times New Roman" w:hAnsi="Times New Roman"/>
          <w:sz w:val="24"/>
          <w:szCs w:val="24"/>
        </w:rPr>
      </w:pPr>
    </w:p>
    <w:p w:rsidR="00174546" w:rsidRPr="007506F5" w:rsidRDefault="00174546" w:rsidP="007506F5">
      <w:pPr>
        <w:spacing w:after="0" w:line="240" w:lineRule="auto"/>
        <w:jc w:val="both"/>
        <w:rPr>
          <w:rFonts w:ascii="Times New Roman" w:hAnsi="Times New Roman"/>
          <w:sz w:val="24"/>
          <w:szCs w:val="24"/>
        </w:rPr>
      </w:pP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 xml:space="preserve">    Администрация  города Боготола  на основании </w:t>
      </w:r>
      <w:hyperlink r:id="rId29" w:history="1">
        <w:r w:rsidRPr="007506F5">
          <w:rPr>
            <w:rFonts w:ascii="Times New Roman" w:hAnsi="Times New Roman"/>
            <w:sz w:val="24"/>
            <w:szCs w:val="24"/>
          </w:rPr>
          <w:t>статьи 19</w:t>
        </w:r>
      </w:hyperlink>
      <w:r w:rsidRPr="007506F5">
        <w:rPr>
          <w:rFonts w:ascii="Times New Roman" w:hAnsi="Times New Roman"/>
          <w:sz w:val="24"/>
          <w:szCs w:val="24"/>
        </w:rPr>
        <w:t xml:space="preserve"> Федерального</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закона от 13.03.2006 N 38-ФЗ "О рекламе" разрешает</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 xml:space="preserve">             </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(владелец рекламной конструкции фамилия, имя, отчество - для граждан, полное наименование</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lastRenderedPageBreak/>
        <w:t xml:space="preserve">                                                         организации - для юридических лиц)</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 xml:space="preserve">                                                           (его почтовый индекс и адрес)</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 xml:space="preserve">    установку следующей рекламной конструкции:</w:t>
      </w:r>
    </w:p>
    <w:p w:rsidR="00174546" w:rsidRPr="007506F5" w:rsidRDefault="00174546" w:rsidP="007506F5">
      <w:pPr>
        <w:spacing w:after="0" w:line="240" w:lineRule="auto"/>
        <w:ind w:firstLine="540"/>
        <w:jc w:val="both"/>
        <w:outlineLvl w:val="1"/>
        <w:rPr>
          <w:rFonts w:ascii="Times New Roman" w:hAnsi="Times New Roman"/>
          <w:sz w:val="24"/>
          <w:szCs w:val="24"/>
        </w:rPr>
      </w:pPr>
    </w:p>
    <w:tbl>
      <w:tblPr>
        <w:tblW w:w="9923" w:type="dxa"/>
        <w:tblLayout w:type="fixed"/>
        <w:tblCellMar>
          <w:left w:w="70" w:type="dxa"/>
          <w:right w:w="70" w:type="dxa"/>
        </w:tblCellMar>
        <w:tblLook w:val="0000"/>
      </w:tblPr>
      <w:tblGrid>
        <w:gridCol w:w="4962"/>
        <w:gridCol w:w="4961"/>
      </w:tblGrid>
      <w:tr w:rsidR="00174546" w:rsidRPr="007506F5" w:rsidTr="006B4E4C">
        <w:trPr>
          <w:cantSplit/>
          <w:trHeight w:val="240"/>
        </w:trPr>
        <w:tc>
          <w:tcPr>
            <w:tcW w:w="4962" w:type="dxa"/>
            <w:tcBorders>
              <w:top w:val="single" w:sz="6" w:space="0" w:color="auto"/>
              <w:left w:val="single" w:sz="6" w:space="0" w:color="auto"/>
              <w:bottom w:val="single" w:sz="6" w:space="0" w:color="auto"/>
              <w:right w:val="single" w:sz="6" w:space="0" w:color="auto"/>
            </w:tcBorders>
          </w:tcPr>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 xml:space="preserve">Тип рекламной конструкции        </w:t>
            </w:r>
          </w:p>
        </w:tc>
        <w:tc>
          <w:tcPr>
            <w:tcW w:w="4961" w:type="dxa"/>
            <w:tcBorders>
              <w:top w:val="single" w:sz="6" w:space="0" w:color="auto"/>
              <w:left w:val="single" w:sz="6" w:space="0" w:color="auto"/>
              <w:bottom w:val="single" w:sz="6" w:space="0" w:color="auto"/>
              <w:right w:val="single" w:sz="6" w:space="0" w:color="auto"/>
            </w:tcBorders>
          </w:tcPr>
          <w:p w:rsidR="00174546" w:rsidRPr="007506F5" w:rsidRDefault="00174546" w:rsidP="007506F5">
            <w:pPr>
              <w:spacing w:after="0" w:line="240" w:lineRule="auto"/>
              <w:jc w:val="both"/>
              <w:rPr>
                <w:rFonts w:ascii="Times New Roman" w:hAnsi="Times New Roman"/>
                <w:sz w:val="24"/>
                <w:szCs w:val="24"/>
              </w:rPr>
            </w:pPr>
          </w:p>
        </w:tc>
      </w:tr>
      <w:tr w:rsidR="00174546" w:rsidRPr="007506F5" w:rsidTr="006B4E4C">
        <w:trPr>
          <w:cantSplit/>
          <w:trHeight w:val="360"/>
        </w:trPr>
        <w:tc>
          <w:tcPr>
            <w:tcW w:w="4962" w:type="dxa"/>
            <w:tcBorders>
              <w:top w:val="single" w:sz="6" w:space="0" w:color="auto"/>
              <w:left w:val="single" w:sz="6" w:space="0" w:color="auto"/>
              <w:bottom w:val="single" w:sz="6" w:space="0" w:color="auto"/>
              <w:right w:val="single" w:sz="6" w:space="0" w:color="auto"/>
            </w:tcBorders>
          </w:tcPr>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 xml:space="preserve">Высота </w:t>
            </w:r>
          </w:p>
        </w:tc>
        <w:tc>
          <w:tcPr>
            <w:tcW w:w="4961" w:type="dxa"/>
            <w:tcBorders>
              <w:top w:val="single" w:sz="6" w:space="0" w:color="auto"/>
              <w:left w:val="single" w:sz="6" w:space="0" w:color="auto"/>
              <w:bottom w:val="single" w:sz="6" w:space="0" w:color="auto"/>
              <w:right w:val="single" w:sz="6" w:space="0" w:color="auto"/>
            </w:tcBorders>
          </w:tcPr>
          <w:p w:rsidR="00174546" w:rsidRPr="007506F5" w:rsidRDefault="00174546" w:rsidP="007506F5">
            <w:pPr>
              <w:spacing w:after="0" w:line="240" w:lineRule="auto"/>
              <w:jc w:val="both"/>
              <w:rPr>
                <w:rFonts w:ascii="Times New Roman" w:hAnsi="Times New Roman"/>
                <w:sz w:val="24"/>
                <w:szCs w:val="24"/>
              </w:rPr>
            </w:pPr>
          </w:p>
        </w:tc>
      </w:tr>
      <w:tr w:rsidR="00174546" w:rsidRPr="007506F5" w:rsidTr="006B4E4C">
        <w:trPr>
          <w:cantSplit/>
          <w:trHeight w:val="240"/>
        </w:trPr>
        <w:tc>
          <w:tcPr>
            <w:tcW w:w="4962" w:type="dxa"/>
            <w:tcBorders>
              <w:top w:val="single" w:sz="6" w:space="0" w:color="auto"/>
              <w:left w:val="single" w:sz="6" w:space="0" w:color="auto"/>
              <w:bottom w:val="single" w:sz="6" w:space="0" w:color="auto"/>
              <w:right w:val="single" w:sz="6" w:space="0" w:color="auto"/>
            </w:tcBorders>
          </w:tcPr>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 xml:space="preserve">Размеры </w:t>
            </w:r>
          </w:p>
        </w:tc>
        <w:tc>
          <w:tcPr>
            <w:tcW w:w="4961" w:type="dxa"/>
            <w:tcBorders>
              <w:top w:val="single" w:sz="6" w:space="0" w:color="auto"/>
              <w:left w:val="single" w:sz="6" w:space="0" w:color="auto"/>
              <w:bottom w:val="single" w:sz="6" w:space="0" w:color="auto"/>
              <w:right w:val="single" w:sz="6" w:space="0" w:color="auto"/>
            </w:tcBorders>
          </w:tcPr>
          <w:p w:rsidR="00174546" w:rsidRPr="007506F5" w:rsidRDefault="00174546" w:rsidP="007506F5">
            <w:pPr>
              <w:spacing w:after="0" w:line="240" w:lineRule="auto"/>
              <w:jc w:val="both"/>
              <w:rPr>
                <w:rFonts w:ascii="Times New Roman" w:hAnsi="Times New Roman"/>
                <w:sz w:val="24"/>
                <w:szCs w:val="24"/>
              </w:rPr>
            </w:pPr>
          </w:p>
        </w:tc>
      </w:tr>
      <w:tr w:rsidR="00174546" w:rsidRPr="007506F5" w:rsidTr="006B4E4C">
        <w:trPr>
          <w:cantSplit/>
          <w:trHeight w:val="240"/>
        </w:trPr>
        <w:tc>
          <w:tcPr>
            <w:tcW w:w="4962" w:type="dxa"/>
            <w:tcBorders>
              <w:top w:val="single" w:sz="6" w:space="0" w:color="auto"/>
              <w:left w:val="single" w:sz="6" w:space="0" w:color="auto"/>
              <w:bottom w:val="single" w:sz="6" w:space="0" w:color="auto"/>
              <w:right w:val="single" w:sz="6" w:space="0" w:color="auto"/>
            </w:tcBorders>
          </w:tcPr>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 xml:space="preserve">Площадь информационного поля             </w:t>
            </w:r>
          </w:p>
        </w:tc>
        <w:tc>
          <w:tcPr>
            <w:tcW w:w="4961" w:type="dxa"/>
            <w:tcBorders>
              <w:top w:val="single" w:sz="6" w:space="0" w:color="auto"/>
              <w:left w:val="single" w:sz="6" w:space="0" w:color="auto"/>
              <w:bottom w:val="single" w:sz="6" w:space="0" w:color="auto"/>
              <w:right w:val="single" w:sz="6" w:space="0" w:color="auto"/>
            </w:tcBorders>
          </w:tcPr>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 xml:space="preserve">_______ кв. м                  </w:t>
            </w:r>
          </w:p>
        </w:tc>
      </w:tr>
      <w:tr w:rsidR="00174546" w:rsidRPr="007506F5" w:rsidTr="006B4E4C">
        <w:trPr>
          <w:cantSplit/>
          <w:trHeight w:val="240"/>
        </w:trPr>
        <w:tc>
          <w:tcPr>
            <w:tcW w:w="4962" w:type="dxa"/>
            <w:tcBorders>
              <w:top w:val="single" w:sz="6" w:space="0" w:color="auto"/>
              <w:left w:val="single" w:sz="6" w:space="0" w:color="auto"/>
              <w:bottom w:val="single" w:sz="6" w:space="0" w:color="auto"/>
              <w:right w:val="single" w:sz="6" w:space="0" w:color="auto"/>
            </w:tcBorders>
          </w:tcPr>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 xml:space="preserve">Место установки рекламной конструкции    </w:t>
            </w:r>
          </w:p>
        </w:tc>
        <w:tc>
          <w:tcPr>
            <w:tcW w:w="4961" w:type="dxa"/>
            <w:tcBorders>
              <w:top w:val="single" w:sz="6" w:space="0" w:color="auto"/>
              <w:left w:val="single" w:sz="6" w:space="0" w:color="auto"/>
              <w:bottom w:val="single" w:sz="6" w:space="0" w:color="auto"/>
              <w:right w:val="single" w:sz="6" w:space="0" w:color="auto"/>
            </w:tcBorders>
          </w:tcPr>
          <w:p w:rsidR="00174546" w:rsidRPr="007506F5" w:rsidRDefault="00174546" w:rsidP="007506F5">
            <w:pPr>
              <w:spacing w:after="0" w:line="240" w:lineRule="auto"/>
              <w:jc w:val="both"/>
              <w:rPr>
                <w:rFonts w:ascii="Times New Roman" w:hAnsi="Times New Roman"/>
                <w:sz w:val="24"/>
                <w:szCs w:val="24"/>
              </w:rPr>
            </w:pPr>
          </w:p>
        </w:tc>
      </w:tr>
      <w:tr w:rsidR="00174546" w:rsidRPr="007506F5" w:rsidTr="006B4E4C">
        <w:trPr>
          <w:cantSplit/>
          <w:trHeight w:val="600"/>
        </w:trPr>
        <w:tc>
          <w:tcPr>
            <w:tcW w:w="4962" w:type="dxa"/>
            <w:tcBorders>
              <w:top w:val="single" w:sz="6" w:space="0" w:color="auto"/>
              <w:left w:val="single" w:sz="6" w:space="0" w:color="auto"/>
              <w:bottom w:val="single" w:sz="6" w:space="0" w:color="auto"/>
              <w:right w:val="single" w:sz="6" w:space="0" w:color="auto"/>
            </w:tcBorders>
          </w:tcPr>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 xml:space="preserve">Собственник земельного участка, здания   </w:t>
            </w:r>
            <w:r w:rsidRPr="007506F5">
              <w:rPr>
                <w:rFonts w:ascii="Times New Roman" w:hAnsi="Times New Roman"/>
                <w:sz w:val="24"/>
                <w:szCs w:val="24"/>
              </w:rPr>
              <w:br/>
              <w:t xml:space="preserve">или иного недвижимого имущества, к       </w:t>
            </w:r>
            <w:r w:rsidRPr="007506F5">
              <w:rPr>
                <w:rFonts w:ascii="Times New Roman" w:hAnsi="Times New Roman"/>
                <w:sz w:val="24"/>
                <w:szCs w:val="24"/>
              </w:rPr>
              <w:br/>
              <w:t xml:space="preserve">которому присоединяется рекламная        </w:t>
            </w:r>
            <w:r w:rsidRPr="007506F5">
              <w:rPr>
                <w:rFonts w:ascii="Times New Roman" w:hAnsi="Times New Roman"/>
                <w:sz w:val="24"/>
                <w:szCs w:val="24"/>
              </w:rPr>
              <w:br/>
              <w:t xml:space="preserve">конструкция                              </w:t>
            </w:r>
          </w:p>
        </w:tc>
        <w:tc>
          <w:tcPr>
            <w:tcW w:w="4961" w:type="dxa"/>
            <w:tcBorders>
              <w:top w:val="single" w:sz="6" w:space="0" w:color="auto"/>
              <w:left w:val="single" w:sz="6" w:space="0" w:color="auto"/>
              <w:bottom w:val="single" w:sz="6" w:space="0" w:color="auto"/>
              <w:right w:val="single" w:sz="6" w:space="0" w:color="auto"/>
            </w:tcBorders>
          </w:tcPr>
          <w:p w:rsidR="00174546" w:rsidRPr="007506F5" w:rsidRDefault="00174546" w:rsidP="007506F5">
            <w:pPr>
              <w:spacing w:after="0" w:line="240" w:lineRule="auto"/>
              <w:jc w:val="both"/>
              <w:rPr>
                <w:rFonts w:ascii="Times New Roman" w:hAnsi="Times New Roman"/>
                <w:sz w:val="24"/>
                <w:szCs w:val="24"/>
              </w:rPr>
            </w:pPr>
          </w:p>
        </w:tc>
      </w:tr>
    </w:tbl>
    <w:p w:rsidR="00174546" w:rsidRPr="007506F5" w:rsidRDefault="00174546" w:rsidP="007506F5">
      <w:pPr>
        <w:spacing w:after="0" w:line="240" w:lineRule="auto"/>
        <w:ind w:firstLine="540"/>
        <w:jc w:val="both"/>
        <w:outlineLvl w:val="1"/>
        <w:rPr>
          <w:rFonts w:ascii="Times New Roman" w:hAnsi="Times New Roman"/>
          <w:sz w:val="24"/>
          <w:szCs w:val="24"/>
        </w:rPr>
      </w:pP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 xml:space="preserve">    Срок действия разрешения: со дня выдачи разрешения до _________ года</w:t>
      </w:r>
    </w:p>
    <w:p w:rsidR="00174546" w:rsidRPr="007506F5" w:rsidRDefault="00174546" w:rsidP="007506F5">
      <w:pPr>
        <w:spacing w:after="0" w:line="240" w:lineRule="auto"/>
        <w:jc w:val="both"/>
        <w:rPr>
          <w:rFonts w:ascii="Times New Roman" w:hAnsi="Times New Roman"/>
          <w:sz w:val="24"/>
          <w:szCs w:val="24"/>
        </w:rPr>
      </w:pP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Иные сведения 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 xml:space="preserve">     (сведения о договоре на установку и эксплуатацию рекламной   конструкции (в том числе номер и дата,   </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 xml:space="preserve">       срок действия), законном владельце недвижимого имущества, а  также иные значимые  сведения)</w:t>
      </w:r>
    </w:p>
    <w:p w:rsidR="00174546" w:rsidRPr="007506F5" w:rsidRDefault="00174546" w:rsidP="007506F5">
      <w:pPr>
        <w:spacing w:after="0" w:line="240" w:lineRule="auto"/>
        <w:jc w:val="both"/>
        <w:rPr>
          <w:rFonts w:ascii="Times New Roman" w:hAnsi="Times New Roman"/>
          <w:sz w:val="24"/>
          <w:szCs w:val="24"/>
        </w:rPr>
      </w:pP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 xml:space="preserve">    </w:t>
      </w:r>
    </w:p>
    <w:p w:rsidR="00174546" w:rsidRPr="007506F5" w:rsidRDefault="00174546" w:rsidP="007506F5">
      <w:pPr>
        <w:spacing w:after="0" w:line="240" w:lineRule="auto"/>
        <w:jc w:val="both"/>
        <w:rPr>
          <w:rFonts w:ascii="Times New Roman" w:hAnsi="Times New Roman"/>
          <w:sz w:val="24"/>
          <w:szCs w:val="24"/>
        </w:rPr>
      </w:pP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Глава администрации                             __________________________</w:t>
      </w:r>
    </w:p>
    <w:p w:rsidR="00174546" w:rsidRPr="007506F5" w:rsidRDefault="00174546" w:rsidP="007506F5">
      <w:pPr>
        <w:spacing w:after="0" w:line="240" w:lineRule="auto"/>
        <w:jc w:val="both"/>
        <w:rPr>
          <w:rFonts w:ascii="Times New Roman" w:hAnsi="Times New Roman"/>
          <w:sz w:val="24"/>
          <w:szCs w:val="24"/>
        </w:rPr>
      </w:pP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 xml:space="preserve">    М.П.</w:t>
      </w:r>
    </w:p>
    <w:p w:rsidR="00174546" w:rsidRPr="007506F5" w:rsidRDefault="00174546" w:rsidP="007506F5">
      <w:pPr>
        <w:spacing w:after="0" w:line="240" w:lineRule="auto"/>
        <w:jc w:val="both"/>
        <w:rPr>
          <w:rFonts w:ascii="Times New Roman" w:hAnsi="Times New Roman"/>
          <w:sz w:val="24"/>
          <w:szCs w:val="24"/>
        </w:rPr>
      </w:pPr>
    </w:p>
    <w:p w:rsidR="00174546" w:rsidRPr="007506F5" w:rsidRDefault="00174546" w:rsidP="007506F5">
      <w:pPr>
        <w:spacing w:after="0" w:line="240" w:lineRule="auto"/>
        <w:ind w:left="6804"/>
        <w:jc w:val="both"/>
        <w:rPr>
          <w:rFonts w:ascii="Times New Roman" w:hAnsi="Times New Roman"/>
          <w:sz w:val="24"/>
          <w:szCs w:val="24"/>
        </w:rPr>
      </w:pPr>
    </w:p>
    <w:p w:rsidR="00174546" w:rsidRPr="007506F5" w:rsidRDefault="00174546" w:rsidP="007506F5">
      <w:pPr>
        <w:spacing w:after="0" w:line="240" w:lineRule="auto"/>
        <w:ind w:left="6804"/>
        <w:jc w:val="both"/>
        <w:rPr>
          <w:rFonts w:ascii="Times New Roman" w:hAnsi="Times New Roman"/>
          <w:sz w:val="24"/>
          <w:szCs w:val="24"/>
        </w:rPr>
      </w:pPr>
      <w:r w:rsidRPr="007506F5">
        <w:rPr>
          <w:rFonts w:ascii="Times New Roman" w:hAnsi="Times New Roman"/>
          <w:sz w:val="24"/>
          <w:szCs w:val="24"/>
        </w:rPr>
        <w:t>Приложение 2  к Правилам установки и эксплуатации рекламных конструкций на территории города Боготола</w:t>
      </w:r>
    </w:p>
    <w:p w:rsidR="00174546" w:rsidRPr="007506F5" w:rsidRDefault="00174546" w:rsidP="007506F5">
      <w:pPr>
        <w:spacing w:after="0" w:line="240" w:lineRule="auto"/>
        <w:ind w:left="6804"/>
        <w:jc w:val="both"/>
        <w:rPr>
          <w:rFonts w:ascii="Times New Roman" w:hAnsi="Times New Roman"/>
          <w:sz w:val="24"/>
          <w:szCs w:val="24"/>
        </w:rPr>
      </w:pPr>
    </w:p>
    <w:p w:rsidR="00174546" w:rsidRPr="007506F5" w:rsidRDefault="00174546" w:rsidP="007506F5">
      <w:pPr>
        <w:spacing w:after="0" w:line="240" w:lineRule="auto"/>
        <w:ind w:left="6663"/>
        <w:jc w:val="both"/>
        <w:rPr>
          <w:rFonts w:ascii="Times New Roman" w:hAnsi="Times New Roman"/>
          <w:sz w:val="24"/>
          <w:szCs w:val="24"/>
        </w:rPr>
      </w:pPr>
    </w:p>
    <w:p w:rsidR="00174546" w:rsidRPr="007506F5" w:rsidRDefault="00174546" w:rsidP="007506F5">
      <w:pPr>
        <w:spacing w:after="0" w:line="240" w:lineRule="auto"/>
        <w:jc w:val="both"/>
        <w:rPr>
          <w:rFonts w:ascii="Times New Roman" w:hAnsi="Times New Roman"/>
          <w:sz w:val="24"/>
          <w:szCs w:val="24"/>
        </w:rPr>
      </w:pPr>
    </w:p>
    <w:p w:rsidR="00174546" w:rsidRPr="007506F5" w:rsidRDefault="00174546" w:rsidP="007506F5">
      <w:pPr>
        <w:spacing w:after="0" w:line="240" w:lineRule="auto"/>
        <w:jc w:val="both"/>
        <w:rPr>
          <w:rFonts w:ascii="Times New Roman" w:hAnsi="Times New Roman"/>
          <w:sz w:val="24"/>
          <w:szCs w:val="24"/>
        </w:rPr>
      </w:pPr>
    </w:p>
    <w:p w:rsidR="00174546" w:rsidRPr="007506F5" w:rsidRDefault="00174546" w:rsidP="007506F5">
      <w:pPr>
        <w:pStyle w:val="ConsPlusNonformat"/>
        <w:jc w:val="both"/>
        <w:rPr>
          <w:rFonts w:ascii="Times New Roman" w:hAnsi="Times New Roman" w:cs="Times New Roman"/>
          <w:sz w:val="24"/>
          <w:szCs w:val="24"/>
        </w:rPr>
      </w:pPr>
      <w:r w:rsidRPr="007506F5">
        <w:rPr>
          <w:rFonts w:ascii="Times New Roman" w:hAnsi="Times New Roman" w:cs="Times New Roman"/>
          <w:sz w:val="24"/>
          <w:szCs w:val="24"/>
        </w:rPr>
        <w:t xml:space="preserve">                    УТВЕРЖДАЮ</w:t>
      </w:r>
    </w:p>
    <w:p w:rsidR="00174546" w:rsidRPr="007506F5" w:rsidRDefault="00174546" w:rsidP="007506F5">
      <w:pPr>
        <w:spacing w:after="0" w:line="240" w:lineRule="auto"/>
        <w:jc w:val="both"/>
        <w:outlineLvl w:val="0"/>
        <w:rPr>
          <w:rFonts w:ascii="Times New Roman" w:hAnsi="Times New Roman"/>
          <w:sz w:val="24"/>
          <w:szCs w:val="24"/>
        </w:rPr>
      </w:pP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Начальник отдела архитектуры</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и градостроительства</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администрации г. Боготола</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 _______________ 20__ г.</w:t>
      </w:r>
    </w:p>
    <w:p w:rsidR="00174546" w:rsidRPr="007506F5" w:rsidRDefault="00174546" w:rsidP="007506F5">
      <w:pPr>
        <w:spacing w:after="0" w:line="240" w:lineRule="auto"/>
        <w:jc w:val="both"/>
        <w:rPr>
          <w:rFonts w:ascii="Times New Roman" w:hAnsi="Times New Roman"/>
          <w:sz w:val="24"/>
          <w:szCs w:val="24"/>
        </w:rPr>
      </w:pP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 xml:space="preserve">                       </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ПАСПОРТ РЕКЛАМНОГО МЕСТА</w:t>
      </w:r>
    </w:p>
    <w:p w:rsidR="00174546" w:rsidRPr="007506F5" w:rsidRDefault="00174546" w:rsidP="007506F5">
      <w:pPr>
        <w:spacing w:after="0" w:line="240" w:lineRule="auto"/>
        <w:jc w:val="both"/>
        <w:rPr>
          <w:rFonts w:ascii="Times New Roman" w:hAnsi="Times New Roman"/>
          <w:sz w:val="24"/>
          <w:szCs w:val="24"/>
        </w:rPr>
      </w:pP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1. Номер рекламного места (номер паспорта рекламного места)</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lastRenderedPageBreak/>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2. Адрес рекламного места: район, улица, адресный ориентир</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3. Тип рекламной конструкции</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4. Балансодержатель (собственник или  иной  законный владелец)  недвижимого</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имущества, к которому присоединяется рекламная конструкция 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5. Согласующие органы:</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5.1. Отдел архитектуры и градостроительства администрации города Боготола</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5.2. Межмуниципальный ОВД "Боготольский" ОГИБДД</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5.3. Отдел по управлению муниципальным имуществом  администрации города Боготола 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5.4. МУ Служба «Заказчика» ЖКУ и МЗ  администрации города Боготола</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5.5. Боготольский филиал ООО «КСК-Сервис» 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5.6. Организация, эксплуатирующая водопроводные и канализационные сети 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5.7. Организация, эксплуатирующая тепловые сети 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5.8. Красноярский филиал ОАО "Сибирь-телеком"</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5.9. Собственники  помещений многоквартирного жилого дома либо организация,</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уполномоченная такими собственниками</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lastRenderedPageBreak/>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5.10. Иные органы,  осуществляющие  обслуживание инженерных коммуникаций на</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территории города</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___________________________________________________________________________</w:t>
      </w:r>
    </w:p>
    <w:p w:rsidR="00174546" w:rsidRPr="007506F5" w:rsidRDefault="00174546" w:rsidP="007506F5">
      <w:pPr>
        <w:spacing w:after="0" w:line="240" w:lineRule="auto"/>
        <w:jc w:val="both"/>
        <w:rPr>
          <w:rFonts w:ascii="Times New Roman" w:hAnsi="Times New Roman"/>
          <w:sz w:val="24"/>
          <w:szCs w:val="24"/>
        </w:rPr>
      </w:pP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 xml:space="preserve">    Обязательное приложение к паспорту рекламного места:</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 xml:space="preserve">    1.  Ситуационный  план  в  масштабе  1:1000  с нанесением установленных</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объектов наружной рекламы и информации иных собственников (на листе формата</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А4).</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 xml:space="preserve">    2.   Топографическая   съемка   территории  места  установки  рекламной</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конструкции   в   масштабе   1:500,   оформленная   с   учетом   требований</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уполномоченных  органов,  осуществляющих  согласования (на листе формата не</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менее А3).</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 xml:space="preserve">    3.   Эскизный   проект  рекламной  конструкции,  согласованный  начальником отдела архитектуры и градостроительства администрации города Боготола</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 xml:space="preserve">    4.  Технические характеристики рекламной конструкции: габариты, площадь</w:t>
      </w:r>
    </w:p>
    <w:p w:rsidR="00174546" w:rsidRPr="007506F5" w:rsidRDefault="00174546" w:rsidP="007506F5">
      <w:pPr>
        <w:spacing w:after="0" w:line="240" w:lineRule="auto"/>
        <w:jc w:val="both"/>
        <w:rPr>
          <w:rFonts w:ascii="Times New Roman" w:hAnsi="Times New Roman"/>
          <w:sz w:val="24"/>
          <w:szCs w:val="24"/>
        </w:rPr>
      </w:pPr>
      <w:r w:rsidRPr="007506F5">
        <w:rPr>
          <w:rFonts w:ascii="Times New Roman" w:hAnsi="Times New Roman"/>
          <w:sz w:val="24"/>
          <w:szCs w:val="24"/>
        </w:rPr>
        <w:t>информационного поля, с указанием срока эксплуатации рекламной конструкции.</w:t>
      </w:r>
    </w:p>
    <w:p w:rsidR="00174546" w:rsidRPr="007506F5" w:rsidRDefault="00174546" w:rsidP="007506F5">
      <w:pPr>
        <w:spacing w:after="0" w:line="240" w:lineRule="auto"/>
        <w:jc w:val="both"/>
        <w:rPr>
          <w:rFonts w:ascii="Times New Roman" w:hAnsi="Times New Roman"/>
          <w:sz w:val="24"/>
          <w:szCs w:val="24"/>
        </w:rPr>
      </w:pPr>
    </w:p>
    <w:p w:rsidR="00174546" w:rsidRPr="00234C7E" w:rsidRDefault="00174546" w:rsidP="00174546">
      <w:pPr>
        <w:spacing w:after="0" w:line="240" w:lineRule="auto"/>
        <w:jc w:val="center"/>
        <w:rPr>
          <w:rFonts w:ascii="Times New Roman" w:hAnsi="Times New Roman"/>
          <w:sz w:val="24"/>
          <w:szCs w:val="24"/>
        </w:rPr>
      </w:pPr>
      <w:r w:rsidRPr="00234C7E">
        <w:rPr>
          <w:rFonts w:ascii="Times New Roman" w:hAnsi="Times New Roman"/>
          <w:sz w:val="24"/>
          <w:szCs w:val="24"/>
        </w:rPr>
        <w:t xml:space="preserve">                                                                     </w:t>
      </w:r>
    </w:p>
    <w:p w:rsidR="00174546" w:rsidRPr="00234C7E" w:rsidRDefault="00174546" w:rsidP="00174546">
      <w:pPr>
        <w:spacing w:after="0" w:line="240" w:lineRule="auto"/>
        <w:jc w:val="center"/>
        <w:rPr>
          <w:rFonts w:ascii="Times New Roman" w:hAnsi="Times New Roman"/>
          <w:sz w:val="24"/>
          <w:szCs w:val="24"/>
        </w:rPr>
      </w:pPr>
      <w:r w:rsidRPr="00234C7E">
        <w:rPr>
          <w:rFonts w:ascii="Times New Roman" w:hAnsi="Times New Roman"/>
          <w:sz w:val="24"/>
          <w:szCs w:val="24"/>
        </w:rPr>
        <w:t xml:space="preserve">                                                              Приложение 2</w:t>
      </w:r>
    </w:p>
    <w:p w:rsidR="00174546" w:rsidRPr="00234C7E" w:rsidRDefault="00174546" w:rsidP="00174546">
      <w:pPr>
        <w:spacing w:after="0" w:line="240" w:lineRule="auto"/>
        <w:jc w:val="center"/>
        <w:rPr>
          <w:rFonts w:ascii="Times New Roman" w:hAnsi="Times New Roman"/>
          <w:sz w:val="24"/>
          <w:szCs w:val="24"/>
        </w:rPr>
      </w:pPr>
      <w:r w:rsidRPr="00234C7E">
        <w:rPr>
          <w:rFonts w:ascii="Times New Roman" w:hAnsi="Times New Roman"/>
          <w:sz w:val="24"/>
          <w:szCs w:val="24"/>
        </w:rPr>
        <w:t xml:space="preserve">                                                                                к решению Боготольского</w:t>
      </w:r>
    </w:p>
    <w:p w:rsidR="00174546" w:rsidRPr="00234C7E" w:rsidRDefault="00174546" w:rsidP="00174546">
      <w:pPr>
        <w:spacing w:after="0" w:line="240" w:lineRule="auto"/>
        <w:jc w:val="center"/>
        <w:rPr>
          <w:rFonts w:ascii="Times New Roman" w:hAnsi="Times New Roman"/>
          <w:sz w:val="24"/>
          <w:szCs w:val="24"/>
        </w:rPr>
      </w:pPr>
      <w:r w:rsidRPr="00234C7E">
        <w:rPr>
          <w:rFonts w:ascii="Times New Roman" w:hAnsi="Times New Roman"/>
          <w:sz w:val="24"/>
          <w:szCs w:val="24"/>
        </w:rPr>
        <w:t xml:space="preserve">                                                                                     городского Совета депутатов</w:t>
      </w:r>
    </w:p>
    <w:p w:rsidR="00174546" w:rsidRPr="00234C7E" w:rsidRDefault="00174546" w:rsidP="00174546">
      <w:pPr>
        <w:spacing w:after="0" w:line="240" w:lineRule="auto"/>
        <w:jc w:val="center"/>
        <w:rPr>
          <w:rFonts w:ascii="Times New Roman" w:hAnsi="Times New Roman"/>
          <w:sz w:val="24"/>
          <w:szCs w:val="24"/>
        </w:rPr>
      </w:pPr>
      <w:r w:rsidRPr="00234C7E">
        <w:rPr>
          <w:rFonts w:ascii="Times New Roman" w:hAnsi="Times New Roman"/>
          <w:sz w:val="24"/>
          <w:szCs w:val="24"/>
        </w:rPr>
        <w:t xml:space="preserve">                                                                           от № </w:t>
      </w:r>
    </w:p>
    <w:p w:rsidR="00174546" w:rsidRPr="00234C7E" w:rsidRDefault="00174546" w:rsidP="00174546">
      <w:pPr>
        <w:spacing w:after="0" w:line="240" w:lineRule="auto"/>
        <w:rPr>
          <w:rFonts w:ascii="Times New Roman" w:hAnsi="Times New Roman"/>
          <w:sz w:val="24"/>
          <w:szCs w:val="24"/>
        </w:rPr>
      </w:pPr>
    </w:p>
    <w:p w:rsidR="00174546" w:rsidRPr="00234C7E" w:rsidRDefault="00174546" w:rsidP="00174546">
      <w:pPr>
        <w:spacing w:after="0" w:line="240" w:lineRule="auto"/>
        <w:rPr>
          <w:rFonts w:ascii="Times New Roman" w:hAnsi="Times New Roman"/>
          <w:sz w:val="24"/>
          <w:szCs w:val="24"/>
        </w:rPr>
      </w:pPr>
    </w:p>
    <w:p w:rsidR="00174546" w:rsidRPr="00234C7E" w:rsidRDefault="00174546" w:rsidP="00174546">
      <w:pPr>
        <w:pStyle w:val="ConsPlusTitle"/>
        <w:widowControl/>
        <w:jc w:val="center"/>
      </w:pPr>
      <w:r w:rsidRPr="00234C7E">
        <w:t>КОНЦЕПТ-ПРОГРАММА</w:t>
      </w:r>
    </w:p>
    <w:p w:rsidR="00174546" w:rsidRPr="00234C7E" w:rsidRDefault="00174546" w:rsidP="00174546">
      <w:pPr>
        <w:pStyle w:val="ConsPlusTitle"/>
        <w:widowControl/>
        <w:jc w:val="center"/>
      </w:pPr>
      <w:r w:rsidRPr="00234C7E">
        <w:t>РАЗМЕЩЕНИЯ РЕКЛАМНЫХ КОНСТРУКЦИЙ</w:t>
      </w:r>
    </w:p>
    <w:p w:rsidR="00174546" w:rsidRPr="00234C7E" w:rsidRDefault="00174546" w:rsidP="00174546">
      <w:pPr>
        <w:pStyle w:val="ConsPlusTitle"/>
        <w:widowControl/>
        <w:jc w:val="center"/>
      </w:pPr>
      <w:r w:rsidRPr="00234C7E">
        <w:t>НА ТЕРРИТОРИИ ГОРОДА БОГОТОЛА</w:t>
      </w:r>
    </w:p>
    <w:p w:rsidR="00174546" w:rsidRPr="00234C7E" w:rsidRDefault="00174546" w:rsidP="00174546">
      <w:pPr>
        <w:spacing w:after="0" w:line="240" w:lineRule="auto"/>
        <w:jc w:val="center"/>
        <w:rPr>
          <w:rFonts w:ascii="Times New Roman" w:hAnsi="Times New Roman"/>
          <w:sz w:val="24"/>
          <w:szCs w:val="24"/>
        </w:rPr>
      </w:pPr>
    </w:p>
    <w:p w:rsidR="00174546" w:rsidRPr="00234C7E" w:rsidRDefault="00174546" w:rsidP="00174546">
      <w:pPr>
        <w:spacing w:after="0" w:line="240" w:lineRule="auto"/>
        <w:jc w:val="center"/>
        <w:outlineLvl w:val="1"/>
        <w:rPr>
          <w:rFonts w:ascii="Times New Roman" w:hAnsi="Times New Roman"/>
          <w:sz w:val="24"/>
          <w:szCs w:val="24"/>
        </w:rPr>
      </w:pPr>
      <w:r w:rsidRPr="00234C7E">
        <w:rPr>
          <w:rFonts w:ascii="Times New Roman" w:hAnsi="Times New Roman"/>
          <w:sz w:val="24"/>
          <w:szCs w:val="24"/>
        </w:rPr>
        <w:t>I. ОБЩИЕ ПОЛОЖЕНИЯ</w:t>
      </w:r>
    </w:p>
    <w:p w:rsidR="00174546" w:rsidRPr="00234C7E" w:rsidRDefault="00174546" w:rsidP="00174546">
      <w:pPr>
        <w:spacing w:after="0" w:line="240" w:lineRule="auto"/>
        <w:ind w:firstLine="540"/>
        <w:jc w:val="both"/>
        <w:rPr>
          <w:rFonts w:ascii="Times New Roman" w:hAnsi="Times New Roman"/>
          <w:sz w:val="24"/>
          <w:szCs w:val="24"/>
        </w:rPr>
      </w:pP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1.1. Настоящая концепт-программа размещения рекламных конструкций на территории города Боготола (далее - концепт-программа) определяет подходы и принципы территориального размещения рекламных конструкций на территории города Боготола (далее - город).</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1.2. Целями концепт-программы являются формирование архитектурно-художественного облика города, упорядочение размещения рекламных конструкций на территории города.</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1.3. Задачами концепт-программы являются:</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 упорядочение и оптимизация размещения рекламных конструкций на территории города;</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lastRenderedPageBreak/>
        <w:t>- замена устаревших рекламных конструкций на конструкции, выполненные с применением новых технологий;</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 использование рекламных конструкций, оформленных в едином стиле.</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1.4. Для целей настоящей концепт-программы используются следующие понятия:</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 xml:space="preserve">1.4.1. Рекламная конструкция в составе остановочного пункта движения общественного транспорта - рекламная конструкция, совмещенная с объектом благоустройства - остановочным пунктом движения общественного транспорта, с размером информационного поля </w:t>
      </w:r>
      <w:smartTag w:uri="urn:schemas-microsoft-com:office:smarttags" w:element="metricconverter">
        <w:smartTagPr>
          <w:attr w:name="ProductID" w:val="1,2 м"/>
        </w:smartTagPr>
        <w:r w:rsidRPr="00234C7E">
          <w:rPr>
            <w:rFonts w:ascii="Times New Roman" w:hAnsi="Times New Roman"/>
            <w:sz w:val="24"/>
            <w:szCs w:val="24"/>
          </w:rPr>
          <w:t>1,2 м</w:t>
        </w:r>
      </w:smartTag>
      <w:r w:rsidRPr="00234C7E">
        <w:rPr>
          <w:rFonts w:ascii="Times New Roman" w:hAnsi="Times New Roman"/>
          <w:sz w:val="24"/>
          <w:szCs w:val="24"/>
        </w:rPr>
        <w:t xml:space="preserve"> x </w:t>
      </w:r>
      <w:smartTag w:uri="urn:schemas-microsoft-com:office:smarttags" w:element="metricconverter">
        <w:smartTagPr>
          <w:attr w:name="ProductID" w:val="1,8 м"/>
        </w:smartTagPr>
        <w:r w:rsidRPr="00234C7E">
          <w:rPr>
            <w:rFonts w:ascii="Times New Roman" w:hAnsi="Times New Roman"/>
            <w:sz w:val="24"/>
            <w:szCs w:val="24"/>
          </w:rPr>
          <w:t>1,8 м</w:t>
        </w:r>
      </w:smartTag>
      <w:r w:rsidRPr="00234C7E">
        <w:rPr>
          <w:rFonts w:ascii="Times New Roman" w:hAnsi="Times New Roman"/>
          <w:sz w:val="24"/>
          <w:szCs w:val="24"/>
        </w:rPr>
        <w:t xml:space="preserve">, поверхности для информации о схеме движения маршрутов - </w:t>
      </w:r>
      <w:smartTag w:uri="urn:schemas-microsoft-com:office:smarttags" w:element="metricconverter">
        <w:smartTagPr>
          <w:attr w:name="ProductID" w:val="0,85 м"/>
        </w:smartTagPr>
        <w:r w:rsidRPr="00234C7E">
          <w:rPr>
            <w:rFonts w:ascii="Times New Roman" w:hAnsi="Times New Roman"/>
            <w:sz w:val="24"/>
            <w:szCs w:val="24"/>
          </w:rPr>
          <w:t>0,85 м</w:t>
        </w:r>
      </w:smartTag>
      <w:r w:rsidRPr="00234C7E">
        <w:rPr>
          <w:rFonts w:ascii="Times New Roman" w:hAnsi="Times New Roman"/>
          <w:sz w:val="24"/>
          <w:szCs w:val="24"/>
        </w:rPr>
        <w:t xml:space="preserve"> x </w:t>
      </w:r>
      <w:smartTag w:uri="urn:schemas-microsoft-com:office:smarttags" w:element="metricconverter">
        <w:smartTagPr>
          <w:attr w:name="ProductID" w:val="1,1 м"/>
        </w:smartTagPr>
        <w:r w:rsidRPr="00234C7E">
          <w:rPr>
            <w:rFonts w:ascii="Times New Roman" w:hAnsi="Times New Roman"/>
            <w:sz w:val="24"/>
            <w:szCs w:val="24"/>
          </w:rPr>
          <w:t>1,1 м</w:t>
        </w:r>
      </w:smartTag>
      <w:r w:rsidRPr="00234C7E">
        <w:rPr>
          <w:rFonts w:ascii="Times New Roman" w:hAnsi="Times New Roman"/>
          <w:sz w:val="24"/>
          <w:szCs w:val="24"/>
        </w:rPr>
        <w:t xml:space="preserve">, с внешними габаритами рекламной панели не более </w:t>
      </w:r>
      <w:smartTag w:uri="urn:schemas-microsoft-com:office:smarttags" w:element="metricconverter">
        <w:smartTagPr>
          <w:attr w:name="ProductID" w:val="1,7 м"/>
        </w:smartTagPr>
        <w:r w:rsidRPr="00234C7E">
          <w:rPr>
            <w:rFonts w:ascii="Times New Roman" w:hAnsi="Times New Roman"/>
            <w:sz w:val="24"/>
            <w:szCs w:val="24"/>
          </w:rPr>
          <w:t>1,7 м</w:t>
        </w:r>
      </w:smartTag>
      <w:r w:rsidRPr="00234C7E">
        <w:rPr>
          <w:rFonts w:ascii="Times New Roman" w:hAnsi="Times New Roman"/>
          <w:sz w:val="24"/>
          <w:szCs w:val="24"/>
        </w:rPr>
        <w:t xml:space="preserve"> x </w:t>
      </w:r>
      <w:smartTag w:uri="urn:schemas-microsoft-com:office:smarttags" w:element="metricconverter">
        <w:smartTagPr>
          <w:attr w:name="ProductID" w:val="2,3 м"/>
        </w:smartTagPr>
        <w:r w:rsidRPr="00234C7E">
          <w:rPr>
            <w:rFonts w:ascii="Times New Roman" w:hAnsi="Times New Roman"/>
            <w:sz w:val="24"/>
            <w:szCs w:val="24"/>
          </w:rPr>
          <w:t>2,3 м</w:t>
        </w:r>
      </w:smartTag>
      <w:r w:rsidRPr="00234C7E">
        <w:rPr>
          <w:rFonts w:ascii="Times New Roman" w:hAnsi="Times New Roman"/>
          <w:sz w:val="24"/>
          <w:szCs w:val="24"/>
        </w:rPr>
        <w:t>, основным цветом конструкции - серым.</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 xml:space="preserve">1.4.2. Скамья с рекламой - рекламная конструкция, совмещенная с объектом благоустройства - скамьей, с размером информационного поля по высоте не более </w:t>
      </w:r>
      <w:smartTag w:uri="urn:schemas-microsoft-com:office:smarttags" w:element="metricconverter">
        <w:smartTagPr>
          <w:attr w:name="ProductID" w:val="1 м"/>
        </w:smartTagPr>
        <w:r w:rsidRPr="00234C7E">
          <w:rPr>
            <w:rFonts w:ascii="Times New Roman" w:hAnsi="Times New Roman"/>
            <w:sz w:val="24"/>
            <w:szCs w:val="24"/>
          </w:rPr>
          <w:t>1 м</w:t>
        </w:r>
      </w:smartTag>
      <w:r w:rsidRPr="00234C7E">
        <w:rPr>
          <w:rFonts w:ascii="Times New Roman" w:hAnsi="Times New Roman"/>
          <w:sz w:val="24"/>
          <w:szCs w:val="24"/>
        </w:rPr>
        <w:t xml:space="preserve">, по длине ограниченным размером скамьи, но не более </w:t>
      </w:r>
      <w:smartTag w:uri="urn:schemas-microsoft-com:office:smarttags" w:element="metricconverter">
        <w:smartTagPr>
          <w:attr w:name="ProductID" w:val="2 м"/>
        </w:smartTagPr>
        <w:r w:rsidRPr="00234C7E">
          <w:rPr>
            <w:rFonts w:ascii="Times New Roman" w:hAnsi="Times New Roman"/>
            <w:sz w:val="24"/>
            <w:szCs w:val="24"/>
          </w:rPr>
          <w:t>2 м</w:t>
        </w:r>
      </w:smartTag>
      <w:r w:rsidRPr="00234C7E">
        <w:rPr>
          <w:rFonts w:ascii="Times New Roman" w:hAnsi="Times New Roman"/>
          <w:sz w:val="24"/>
          <w:szCs w:val="24"/>
        </w:rPr>
        <w:t>, основным цветом конструкции - серым.</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 xml:space="preserve">1.4.3. Стенд - отдельно стоящая рекламная конструкция, состоящая из фундамента, каркаса, с размером информационного поля </w:t>
      </w:r>
      <w:smartTag w:uri="urn:schemas-microsoft-com:office:smarttags" w:element="metricconverter">
        <w:smartTagPr>
          <w:attr w:name="ProductID" w:val="1,5 м"/>
        </w:smartTagPr>
        <w:r w:rsidRPr="00234C7E">
          <w:rPr>
            <w:rFonts w:ascii="Times New Roman" w:hAnsi="Times New Roman"/>
            <w:sz w:val="24"/>
            <w:szCs w:val="24"/>
          </w:rPr>
          <w:t>1,5 м</w:t>
        </w:r>
      </w:smartTag>
      <w:r w:rsidRPr="00234C7E">
        <w:rPr>
          <w:rFonts w:ascii="Times New Roman" w:hAnsi="Times New Roman"/>
          <w:sz w:val="24"/>
          <w:szCs w:val="24"/>
        </w:rPr>
        <w:t xml:space="preserve"> x </w:t>
      </w:r>
      <w:smartTag w:uri="urn:schemas-microsoft-com:office:smarttags" w:element="metricconverter">
        <w:smartTagPr>
          <w:attr w:name="ProductID" w:val="1,5 м"/>
        </w:smartTagPr>
        <w:r w:rsidRPr="00234C7E">
          <w:rPr>
            <w:rFonts w:ascii="Times New Roman" w:hAnsi="Times New Roman"/>
            <w:sz w:val="24"/>
            <w:szCs w:val="24"/>
          </w:rPr>
          <w:t>1,5 м</w:t>
        </w:r>
      </w:smartTag>
      <w:r w:rsidRPr="00234C7E">
        <w:rPr>
          <w:rFonts w:ascii="Times New Roman" w:hAnsi="Times New Roman"/>
          <w:sz w:val="24"/>
          <w:szCs w:val="24"/>
        </w:rPr>
        <w:t xml:space="preserve">, с внешними габаритами рекламной панели не более </w:t>
      </w:r>
      <w:smartTag w:uri="urn:schemas-microsoft-com:office:smarttags" w:element="metricconverter">
        <w:smartTagPr>
          <w:attr w:name="ProductID" w:val="2,2 м"/>
        </w:smartTagPr>
        <w:r w:rsidRPr="00234C7E">
          <w:rPr>
            <w:rFonts w:ascii="Times New Roman" w:hAnsi="Times New Roman"/>
            <w:sz w:val="24"/>
            <w:szCs w:val="24"/>
          </w:rPr>
          <w:t>2,2 м</w:t>
        </w:r>
      </w:smartTag>
      <w:r w:rsidRPr="00234C7E">
        <w:rPr>
          <w:rFonts w:ascii="Times New Roman" w:hAnsi="Times New Roman"/>
          <w:sz w:val="24"/>
          <w:szCs w:val="24"/>
        </w:rPr>
        <w:t xml:space="preserve"> x </w:t>
      </w:r>
      <w:smartTag w:uri="urn:schemas-microsoft-com:office:smarttags" w:element="metricconverter">
        <w:smartTagPr>
          <w:attr w:name="ProductID" w:val="2,2 м"/>
        </w:smartTagPr>
        <w:r w:rsidRPr="00234C7E">
          <w:rPr>
            <w:rFonts w:ascii="Times New Roman" w:hAnsi="Times New Roman"/>
            <w:sz w:val="24"/>
            <w:szCs w:val="24"/>
          </w:rPr>
          <w:t>2,2 м</w:t>
        </w:r>
      </w:smartTag>
      <w:r w:rsidRPr="00234C7E">
        <w:rPr>
          <w:rFonts w:ascii="Times New Roman" w:hAnsi="Times New Roman"/>
          <w:sz w:val="24"/>
          <w:szCs w:val="24"/>
        </w:rPr>
        <w:t>, основным цветом конструкции - серым.</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1.4.4. Конструкция на ограждении строительной площадки - временная рекламная конструкция, выполненная в виде щитовых рамных конструкций, закрепленных на ограждении строительной площадки, с размером, ограниченным размером строительного ограждения, основным цветом конструкции - серым, дополнительными цветами - синим, зеленым, оранжевым, бордовым.</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1.4.5. Строительная сетка - временная рекламная конструкция, выполненная путем нанесения изображения непосредственно на сетку, размещаемую на строительных лесах, ограждающих объекты строительства, с размерами, ограниченными размерами строительных лесов.</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1.4.6. Электронное табло - рекламная конструкция, предназначенная для воспроизведения изображения на плоскости экрана, размещаемая в виде отдельно стоящих конструкций либо на стенах зданий, сооружений или на их крышах, с различными вариантами размеров, формы и цветового исполнения.</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1.4.7. Крышная конструкция - рекламная конструкция, устанавливаемая полностью или частично выше уровня карниза здания либо на крыше, состоящая из элементов крепления, несущей части конструкции и информационного поля, с размерами конструкции, определяемыми с учетом габаритов крыши и несущей способности стен здания.</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1.4.8. Крышная панель - рекламная конструкция, устанавливаемая полностью или частично выше уровня карниза здания либо на крыше, состоящая из элементов крепления, несущей части конструкции, каркаса и информационного поля, с размерами конструкции, определяемыми с учетом габаритов крыши и несущей способности стен здания, основным цветом конструкции - серым, дополнительными цветами - синим, зеленым, оранжевым, бордовым.</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1.4.9. Настенное панно - рекламная конструкция, устанавливаемая на плоскости стен зданий, не имеющих оконных проемов, состоящая из элементов крепления к стене, каркаса и информационного поля, с размерами конструкции, определяемыми с учетом размеров стены здания, основным цветом конструкции - серым, дополнительными цветами - синим, зеленым, оранжевым, бордовым.</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 xml:space="preserve">1.4.10. Щитовая конструкция с размером информационного поля </w:t>
      </w:r>
      <w:smartTag w:uri="urn:schemas-microsoft-com:office:smarttags" w:element="metricconverter">
        <w:smartTagPr>
          <w:attr w:name="ProductID" w:val="12,0 м"/>
        </w:smartTagPr>
        <w:r w:rsidRPr="00234C7E">
          <w:rPr>
            <w:rFonts w:ascii="Times New Roman" w:hAnsi="Times New Roman"/>
            <w:sz w:val="24"/>
            <w:szCs w:val="24"/>
          </w:rPr>
          <w:t>12,0 м</w:t>
        </w:r>
      </w:smartTag>
      <w:r w:rsidRPr="00234C7E">
        <w:rPr>
          <w:rFonts w:ascii="Times New Roman" w:hAnsi="Times New Roman"/>
          <w:sz w:val="24"/>
          <w:szCs w:val="24"/>
        </w:rPr>
        <w:t xml:space="preserve"> x </w:t>
      </w:r>
      <w:smartTag w:uri="urn:schemas-microsoft-com:office:smarttags" w:element="metricconverter">
        <w:smartTagPr>
          <w:attr w:name="ProductID" w:val="4,0 м"/>
        </w:smartTagPr>
        <w:r w:rsidRPr="00234C7E">
          <w:rPr>
            <w:rFonts w:ascii="Times New Roman" w:hAnsi="Times New Roman"/>
            <w:sz w:val="24"/>
            <w:szCs w:val="24"/>
          </w:rPr>
          <w:t>4,0 м</w:t>
        </w:r>
      </w:smartTag>
      <w:r w:rsidRPr="00234C7E">
        <w:rPr>
          <w:rFonts w:ascii="Times New Roman" w:hAnsi="Times New Roman"/>
          <w:sz w:val="24"/>
          <w:szCs w:val="24"/>
        </w:rPr>
        <w:t xml:space="preserve"> (далее - суперборд) - отдельно стоящая на земле рекламная конструкция, состоящая из фундамента, каркаса, с размером информационного поля </w:t>
      </w:r>
      <w:smartTag w:uri="urn:schemas-microsoft-com:office:smarttags" w:element="metricconverter">
        <w:smartTagPr>
          <w:attr w:name="ProductID" w:val="12,0 м"/>
        </w:smartTagPr>
        <w:r w:rsidRPr="00234C7E">
          <w:rPr>
            <w:rFonts w:ascii="Times New Roman" w:hAnsi="Times New Roman"/>
            <w:sz w:val="24"/>
            <w:szCs w:val="24"/>
          </w:rPr>
          <w:t>12,0 м</w:t>
        </w:r>
      </w:smartTag>
      <w:r w:rsidRPr="00234C7E">
        <w:rPr>
          <w:rFonts w:ascii="Times New Roman" w:hAnsi="Times New Roman"/>
          <w:sz w:val="24"/>
          <w:szCs w:val="24"/>
        </w:rPr>
        <w:t xml:space="preserve"> x </w:t>
      </w:r>
      <w:smartTag w:uri="urn:schemas-microsoft-com:office:smarttags" w:element="metricconverter">
        <w:smartTagPr>
          <w:attr w:name="ProductID" w:val="4,0 м"/>
        </w:smartTagPr>
        <w:r w:rsidRPr="00234C7E">
          <w:rPr>
            <w:rFonts w:ascii="Times New Roman" w:hAnsi="Times New Roman"/>
            <w:sz w:val="24"/>
            <w:szCs w:val="24"/>
          </w:rPr>
          <w:t>4,0 м</w:t>
        </w:r>
      </w:smartTag>
      <w:r w:rsidRPr="00234C7E">
        <w:rPr>
          <w:rFonts w:ascii="Times New Roman" w:hAnsi="Times New Roman"/>
          <w:sz w:val="24"/>
          <w:szCs w:val="24"/>
        </w:rPr>
        <w:t xml:space="preserve">, высотой опорной стойки от </w:t>
      </w:r>
      <w:smartTag w:uri="urn:schemas-microsoft-com:office:smarttags" w:element="metricconverter">
        <w:smartTagPr>
          <w:attr w:name="ProductID" w:val="4,5 м"/>
        </w:smartTagPr>
        <w:r w:rsidRPr="00234C7E">
          <w:rPr>
            <w:rFonts w:ascii="Times New Roman" w:hAnsi="Times New Roman"/>
            <w:sz w:val="24"/>
            <w:szCs w:val="24"/>
          </w:rPr>
          <w:t>4,5 м</w:t>
        </w:r>
      </w:smartTag>
      <w:r w:rsidRPr="00234C7E">
        <w:rPr>
          <w:rFonts w:ascii="Times New Roman" w:hAnsi="Times New Roman"/>
          <w:sz w:val="24"/>
          <w:szCs w:val="24"/>
        </w:rPr>
        <w:t xml:space="preserve"> до </w:t>
      </w:r>
      <w:smartTag w:uri="urn:schemas-microsoft-com:office:smarttags" w:element="metricconverter">
        <w:smartTagPr>
          <w:attr w:name="ProductID" w:val="11,0 м"/>
        </w:smartTagPr>
        <w:r w:rsidRPr="00234C7E">
          <w:rPr>
            <w:rFonts w:ascii="Times New Roman" w:hAnsi="Times New Roman"/>
            <w:sz w:val="24"/>
            <w:szCs w:val="24"/>
          </w:rPr>
          <w:t>11,0 м</w:t>
        </w:r>
      </w:smartTag>
      <w:r w:rsidRPr="00234C7E">
        <w:rPr>
          <w:rFonts w:ascii="Times New Roman" w:hAnsi="Times New Roman"/>
          <w:sz w:val="24"/>
          <w:szCs w:val="24"/>
        </w:rPr>
        <w:t>, основным цветом конструкции и опорной стойки - серым, дополнительными цветами конструкции - синим, зеленым, оранжевым, бордовым.</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 xml:space="preserve">1.4.11. Щитовая конструкция с размером информационного поля </w:t>
      </w:r>
      <w:smartTag w:uri="urn:schemas-microsoft-com:office:smarttags" w:element="metricconverter">
        <w:smartTagPr>
          <w:attr w:name="ProductID" w:val="6,0 м"/>
        </w:smartTagPr>
        <w:r w:rsidRPr="00234C7E">
          <w:rPr>
            <w:rFonts w:ascii="Times New Roman" w:hAnsi="Times New Roman"/>
            <w:sz w:val="24"/>
            <w:szCs w:val="24"/>
          </w:rPr>
          <w:t>6,0 м</w:t>
        </w:r>
      </w:smartTag>
      <w:r w:rsidRPr="00234C7E">
        <w:rPr>
          <w:rFonts w:ascii="Times New Roman" w:hAnsi="Times New Roman"/>
          <w:sz w:val="24"/>
          <w:szCs w:val="24"/>
        </w:rPr>
        <w:t xml:space="preserve"> x </w:t>
      </w:r>
      <w:smartTag w:uri="urn:schemas-microsoft-com:office:smarttags" w:element="metricconverter">
        <w:smartTagPr>
          <w:attr w:name="ProductID" w:val="3,0 м"/>
        </w:smartTagPr>
        <w:r w:rsidRPr="00234C7E">
          <w:rPr>
            <w:rFonts w:ascii="Times New Roman" w:hAnsi="Times New Roman"/>
            <w:sz w:val="24"/>
            <w:szCs w:val="24"/>
          </w:rPr>
          <w:t>3,0 м</w:t>
        </w:r>
      </w:smartTag>
      <w:r w:rsidRPr="00234C7E">
        <w:rPr>
          <w:rFonts w:ascii="Times New Roman" w:hAnsi="Times New Roman"/>
          <w:sz w:val="24"/>
          <w:szCs w:val="24"/>
        </w:rPr>
        <w:t xml:space="preserve"> (далее - щит) - отдельно стоящая на земле рекламная конструкция, состоящая из фундамента, </w:t>
      </w:r>
      <w:r w:rsidRPr="00234C7E">
        <w:rPr>
          <w:rFonts w:ascii="Times New Roman" w:hAnsi="Times New Roman"/>
          <w:sz w:val="24"/>
          <w:szCs w:val="24"/>
        </w:rPr>
        <w:lastRenderedPageBreak/>
        <w:t xml:space="preserve">каркаса, с размером информационного поля </w:t>
      </w:r>
      <w:smartTag w:uri="urn:schemas-microsoft-com:office:smarttags" w:element="metricconverter">
        <w:smartTagPr>
          <w:attr w:name="ProductID" w:val="6,0 м"/>
        </w:smartTagPr>
        <w:r w:rsidRPr="00234C7E">
          <w:rPr>
            <w:rFonts w:ascii="Times New Roman" w:hAnsi="Times New Roman"/>
            <w:sz w:val="24"/>
            <w:szCs w:val="24"/>
          </w:rPr>
          <w:t>6,0 м</w:t>
        </w:r>
      </w:smartTag>
      <w:r w:rsidRPr="00234C7E">
        <w:rPr>
          <w:rFonts w:ascii="Times New Roman" w:hAnsi="Times New Roman"/>
          <w:sz w:val="24"/>
          <w:szCs w:val="24"/>
        </w:rPr>
        <w:t xml:space="preserve"> x </w:t>
      </w:r>
      <w:smartTag w:uri="urn:schemas-microsoft-com:office:smarttags" w:element="metricconverter">
        <w:smartTagPr>
          <w:attr w:name="ProductID" w:val="3,0 м"/>
        </w:smartTagPr>
        <w:r w:rsidRPr="00234C7E">
          <w:rPr>
            <w:rFonts w:ascii="Times New Roman" w:hAnsi="Times New Roman"/>
            <w:sz w:val="24"/>
            <w:szCs w:val="24"/>
          </w:rPr>
          <w:t>3,0 м</w:t>
        </w:r>
      </w:smartTag>
      <w:r w:rsidRPr="00234C7E">
        <w:rPr>
          <w:rFonts w:ascii="Times New Roman" w:hAnsi="Times New Roman"/>
          <w:sz w:val="24"/>
          <w:szCs w:val="24"/>
        </w:rPr>
        <w:t xml:space="preserve">, высотой опорной стойки от </w:t>
      </w:r>
      <w:smartTag w:uri="urn:schemas-microsoft-com:office:smarttags" w:element="metricconverter">
        <w:smartTagPr>
          <w:attr w:name="ProductID" w:val="4,5 м"/>
        </w:smartTagPr>
        <w:r w:rsidRPr="00234C7E">
          <w:rPr>
            <w:rFonts w:ascii="Times New Roman" w:hAnsi="Times New Roman"/>
            <w:sz w:val="24"/>
            <w:szCs w:val="24"/>
          </w:rPr>
          <w:t>4,5 м</w:t>
        </w:r>
      </w:smartTag>
      <w:r w:rsidRPr="00234C7E">
        <w:rPr>
          <w:rFonts w:ascii="Times New Roman" w:hAnsi="Times New Roman"/>
          <w:sz w:val="24"/>
          <w:szCs w:val="24"/>
        </w:rPr>
        <w:t xml:space="preserve"> до </w:t>
      </w:r>
      <w:smartTag w:uri="urn:schemas-microsoft-com:office:smarttags" w:element="metricconverter">
        <w:smartTagPr>
          <w:attr w:name="ProductID" w:val="7,0 м"/>
        </w:smartTagPr>
        <w:r w:rsidRPr="00234C7E">
          <w:rPr>
            <w:rFonts w:ascii="Times New Roman" w:hAnsi="Times New Roman"/>
            <w:sz w:val="24"/>
            <w:szCs w:val="24"/>
          </w:rPr>
          <w:t>7,0 м</w:t>
        </w:r>
      </w:smartTag>
      <w:r w:rsidRPr="00234C7E">
        <w:rPr>
          <w:rFonts w:ascii="Times New Roman" w:hAnsi="Times New Roman"/>
          <w:sz w:val="24"/>
          <w:szCs w:val="24"/>
        </w:rPr>
        <w:t xml:space="preserve">, с внешними габаритами рекламной панели не более </w:t>
      </w:r>
      <w:smartTag w:uri="urn:schemas-microsoft-com:office:smarttags" w:element="metricconverter">
        <w:smartTagPr>
          <w:attr w:name="ProductID" w:val="6,4 м"/>
        </w:smartTagPr>
        <w:r w:rsidRPr="00234C7E">
          <w:rPr>
            <w:rFonts w:ascii="Times New Roman" w:hAnsi="Times New Roman"/>
            <w:sz w:val="24"/>
            <w:szCs w:val="24"/>
          </w:rPr>
          <w:t>6,4 м</w:t>
        </w:r>
      </w:smartTag>
      <w:r w:rsidRPr="00234C7E">
        <w:rPr>
          <w:rFonts w:ascii="Times New Roman" w:hAnsi="Times New Roman"/>
          <w:sz w:val="24"/>
          <w:szCs w:val="24"/>
        </w:rPr>
        <w:t xml:space="preserve"> x </w:t>
      </w:r>
      <w:smartTag w:uri="urn:schemas-microsoft-com:office:smarttags" w:element="metricconverter">
        <w:smartTagPr>
          <w:attr w:name="ProductID" w:val="3,4 м"/>
        </w:smartTagPr>
        <w:r w:rsidRPr="00234C7E">
          <w:rPr>
            <w:rFonts w:ascii="Times New Roman" w:hAnsi="Times New Roman"/>
            <w:sz w:val="24"/>
            <w:szCs w:val="24"/>
          </w:rPr>
          <w:t>3,4 м</w:t>
        </w:r>
      </w:smartTag>
      <w:r w:rsidRPr="00234C7E">
        <w:rPr>
          <w:rFonts w:ascii="Times New Roman" w:hAnsi="Times New Roman"/>
          <w:sz w:val="24"/>
          <w:szCs w:val="24"/>
        </w:rPr>
        <w:t>, основным цветом конструкции и опорной стойки - серым, дополнительными цветами конструкции - синим, зеленым, оранжевым, бордовым.</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 xml:space="preserve">1.4.12. Щитовая конструкция с размером информационного поля </w:t>
      </w:r>
      <w:smartTag w:uri="urn:schemas-microsoft-com:office:smarttags" w:element="metricconverter">
        <w:smartTagPr>
          <w:attr w:name="ProductID" w:val="6,0 м"/>
        </w:smartTagPr>
        <w:r w:rsidRPr="00234C7E">
          <w:rPr>
            <w:rFonts w:ascii="Times New Roman" w:hAnsi="Times New Roman"/>
            <w:sz w:val="24"/>
            <w:szCs w:val="24"/>
          </w:rPr>
          <w:t>6,0 м</w:t>
        </w:r>
      </w:smartTag>
      <w:r w:rsidRPr="00234C7E">
        <w:rPr>
          <w:rFonts w:ascii="Times New Roman" w:hAnsi="Times New Roman"/>
          <w:sz w:val="24"/>
          <w:szCs w:val="24"/>
        </w:rPr>
        <w:t xml:space="preserve"> x </w:t>
      </w:r>
      <w:smartTag w:uri="urn:schemas-microsoft-com:office:smarttags" w:element="metricconverter">
        <w:smartTagPr>
          <w:attr w:name="ProductID" w:val="3,2 м"/>
        </w:smartTagPr>
        <w:r w:rsidRPr="00234C7E">
          <w:rPr>
            <w:rFonts w:ascii="Times New Roman" w:hAnsi="Times New Roman"/>
            <w:sz w:val="24"/>
            <w:szCs w:val="24"/>
          </w:rPr>
          <w:t>3,2 м</w:t>
        </w:r>
      </w:smartTag>
      <w:r w:rsidRPr="00234C7E">
        <w:rPr>
          <w:rFonts w:ascii="Times New Roman" w:hAnsi="Times New Roman"/>
          <w:sz w:val="24"/>
          <w:szCs w:val="24"/>
        </w:rPr>
        <w:t xml:space="preserve"> с автоматической сменой изображения (далее - призматрон) - отдельно стоящая на земле рекламная конструкция, состоящая из фундамента, каркаса, с размером информационного поля </w:t>
      </w:r>
      <w:smartTag w:uri="urn:schemas-microsoft-com:office:smarttags" w:element="metricconverter">
        <w:smartTagPr>
          <w:attr w:name="ProductID" w:val="6,0 м"/>
        </w:smartTagPr>
        <w:r w:rsidRPr="00234C7E">
          <w:rPr>
            <w:rFonts w:ascii="Times New Roman" w:hAnsi="Times New Roman"/>
            <w:sz w:val="24"/>
            <w:szCs w:val="24"/>
          </w:rPr>
          <w:t>6,0 м</w:t>
        </w:r>
      </w:smartTag>
      <w:r w:rsidRPr="00234C7E">
        <w:rPr>
          <w:rFonts w:ascii="Times New Roman" w:hAnsi="Times New Roman"/>
          <w:sz w:val="24"/>
          <w:szCs w:val="24"/>
        </w:rPr>
        <w:t xml:space="preserve"> x </w:t>
      </w:r>
      <w:smartTag w:uri="urn:schemas-microsoft-com:office:smarttags" w:element="metricconverter">
        <w:smartTagPr>
          <w:attr w:name="ProductID" w:val="3,2 м"/>
        </w:smartTagPr>
        <w:r w:rsidRPr="00234C7E">
          <w:rPr>
            <w:rFonts w:ascii="Times New Roman" w:hAnsi="Times New Roman"/>
            <w:sz w:val="24"/>
            <w:szCs w:val="24"/>
          </w:rPr>
          <w:t>3,2 м</w:t>
        </w:r>
      </w:smartTag>
      <w:r w:rsidRPr="00234C7E">
        <w:rPr>
          <w:rFonts w:ascii="Times New Roman" w:hAnsi="Times New Roman"/>
          <w:sz w:val="24"/>
          <w:szCs w:val="24"/>
        </w:rPr>
        <w:t xml:space="preserve">, высотой опорной стойки от </w:t>
      </w:r>
      <w:smartTag w:uri="urn:schemas-microsoft-com:office:smarttags" w:element="metricconverter">
        <w:smartTagPr>
          <w:attr w:name="ProductID" w:val="4,5 м"/>
        </w:smartTagPr>
        <w:r w:rsidRPr="00234C7E">
          <w:rPr>
            <w:rFonts w:ascii="Times New Roman" w:hAnsi="Times New Roman"/>
            <w:sz w:val="24"/>
            <w:szCs w:val="24"/>
          </w:rPr>
          <w:t>4,5 м</w:t>
        </w:r>
      </w:smartTag>
      <w:r w:rsidRPr="00234C7E">
        <w:rPr>
          <w:rFonts w:ascii="Times New Roman" w:hAnsi="Times New Roman"/>
          <w:sz w:val="24"/>
          <w:szCs w:val="24"/>
        </w:rPr>
        <w:t xml:space="preserve"> до </w:t>
      </w:r>
      <w:smartTag w:uri="urn:schemas-microsoft-com:office:smarttags" w:element="metricconverter">
        <w:smartTagPr>
          <w:attr w:name="ProductID" w:val="7,0 м"/>
        </w:smartTagPr>
        <w:r w:rsidRPr="00234C7E">
          <w:rPr>
            <w:rFonts w:ascii="Times New Roman" w:hAnsi="Times New Roman"/>
            <w:sz w:val="24"/>
            <w:szCs w:val="24"/>
          </w:rPr>
          <w:t>7,0 м</w:t>
        </w:r>
      </w:smartTag>
      <w:r w:rsidRPr="00234C7E">
        <w:rPr>
          <w:rFonts w:ascii="Times New Roman" w:hAnsi="Times New Roman"/>
          <w:sz w:val="24"/>
          <w:szCs w:val="24"/>
        </w:rPr>
        <w:t xml:space="preserve">, внешними габаритами рекламной панели не более </w:t>
      </w:r>
      <w:smartTag w:uri="urn:schemas-microsoft-com:office:smarttags" w:element="metricconverter">
        <w:smartTagPr>
          <w:attr w:name="ProductID" w:val="6,4 м"/>
        </w:smartTagPr>
        <w:r w:rsidRPr="00234C7E">
          <w:rPr>
            <w:rFonts w:ascii="Times New Roman" w:hAnsi="Times New Roman"/>
            <w:sz w:val="24"/>
            <w:szCs w:val="24"/>
          </w:rPr>
          <w:t>6,4 м</w:t>
        </w:r>
      </w:smartTag>
      <w:r w:rsidRPr="00234C7E">
        <w:rPr>
          <w:rFonts w:ascii="Times New Roman" w:hAnsi="Times New Roman"/>
          <w:sz w:val="24"/>
          <w:szCs w:val="24"/>
        </w:rPr>
        <w:t xml:space="preserve"> x </w:t>
      </w:r>
      <w:smartTag w:uri="urn:schemas-microsoft-com:office:smarttags" w:element="metricconverter">
        <w:smartTagPr>
          <w:attr w:name="ProductID" w:val="3,6 м"/>
        </w:smartTagPr>
        <w:r w:rsidRPr="00234C7E">
          <w:rPr>
            <w:rFonts w:ascii="Times New Roman" w:hAnsi="Times New Roman"/>
            <w:sz w:val="24"/>
            <w:szCs w:val="24"/>
          </w:rPr>
          <w:t>3,6 м</w:t>
        </w:r>
      </w:smartTag>
      <w:r w:rsidRPr="00234C7E">
        <w:rPr>
          <w:rFonts w:ascii="Times New Roman" w:hAnsi="Times New Roman"/>
          <w:sz w:val="24"/>
          <w:szCs w:val="24"/>
        </w:rPr>
        <w:t>, основным цветом конструкции и опорной стойки - серым, дополнительными цветами конструкции - синим, зеленым, оранжевым, бордовым.</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 xml:space="preserve">1.4.13. Щитовая конструкция с размером информационного поля </w:t>
      </w:r>
      <w:smartTag w:uri="urn:schemas-microsoft-com:office:smarttags" w:element="metricconverter">
        <w:smartTagPr>
          <w:attr w:name="ProductID" w:val="3,7 м"/>
        </w:smartTagPr>
        <w:r w:rsidRPr="00234C7E">
          <w:rPr>
            <w:rFonts w:ascii="Times New Roman" w:hAnsi="Times New Roman"/>
            <w:sz w:val="24"/>
            <w:szCs w:val="24"/>
          </w:rPr>
          <w:t>3,7 м</w:t>
        </w:r>
      </w:smartTag>
      <w:r w:rsidRPr="00234C7E">
        <w:rPr>
          <w:rFonts w:ascii="Times New Roman" w:hAnsi="Times New Roman"/>
          <w:sz w:val="24"/>
          <w:szCs w:val="24"/>
        </w:rPr>
        <w:t xml:space="preserve"> x </w:t>
      </w:r>
      <w:smartTag w:uri="urn:schemas-microsoft-com:office:smarttags" w:element="metricconverter">
        <w:smartTagPr>
          <w:attr w:name="ProductID" w:val="2,7 м"/>
        </w:smartTagPr>
        <w:r w:rsidRPr="00234C7E">
          <w:rPr>
            <w:rFonts w:ascii="Times New Roman" w:hAnsi="Times New Roman"/>
            <w:sz w:val="24"/>
            <w:szCs w:val="24"/>
          </w:rPr>
          <w:t>2,7 м</w:t>
        </w:r>
      </w:smartTag>
      <w:r w:rsidRPr="00234C7E">
        <w:rPr>
          <w:rFonts w:ascii="Times New Roman" w:hAnsi="Times New Roman"/>
          <w:sz w:val="24"/>
          <w:szCs w:val="24"/>
        </w:rPr>
        <w:t xml:space="preserve"> (далее - ситиборд) - отдельно стоящая на земле рекламная конструкция, состоящая из фундамента, каркаса, с размером информационного поля </w:t>
      </w:r>
      <w:smartTag w:uri="urn:schemas-microsoft-com:office:smarttags" w:element="metricconverter">
        <w:smartTagPr>
          <w:attr w:name="ProductID" w:val="3,7 м"/>
        </w:smartTagPr>
        <w:r w:rsidRPr="00234C7E">
          <w:rPr>
            <w:rFonts w:ascii="Times New Roman" w:hAnsi="Times New Roman"/>
            <w:sz w:val="24"/>
            <w:szCs w:val="24"/>
          </w:rPr>
          <w:t>3,7 м</w:t>
        </w:r>
      </w:smartTag>
      <w:r w:rsidRPr="00234C7E">
        <w:rPr>
          <w:rFonts w:ascii="Times New Roman" w:hAnsi="Times New Roman"/>
          <w:sz w:val="24"/>
          <w:szCs w:val="24"/>
        </w:rPr>
        <w:t xml:space="preserve"> x </w:t>
      </w:r>
      <w:smartTag w:uri="urn:schemas-microsoft-com:office:smarttags" w:element="metricconverter">
        <w:smartTagPr>
          <w:attr w:name="ProductID" w:val="2,7 м"/>
        </w:smartTagPr>
        <w:r w:rsidRPr="00234C7E">
          <w:rPr>
            <w:rFonts w:ascii="Times New Roman" w:hAnsi="Times New Roman"/>
            <w:sz w:val="24"/>
            <w:szCs w:val="24"/>
          </w:rPr>
          <w:t>2,7 м</w:t>
        </w:r>
      </w:smartTag>
      <w:r w:rsidRPr="00234C7E">
        <w:rPr>
          <w:rFonts w:ascii="Times New Roman" w:hAnsi="Times New Roman"/>
          <w:sz w:val="24"/>
          <w:szCs w:val="24"/>
        </w:rPr>
        <w:t xml:space="preserve">, высотой опорной стойки от </w:t>
      </w:r>
      <w:smartTag w:uri="urn:schemas-microsoft-com:office:smarttags" w:element="metricconverter">
        <w:smartTagPr>
          <w:attr w:name="ProductID" w:val="2,5 м"/>
        </w:smartTagPr>
        <w:r w:rsidRPr="00234C7E">
          <w:rPr>
            <w:rFonts w:ascii="Times New Roman" w:hAnsi="Times New Roman"/>
            <w:sz w:val="24"/>
            <w:szCs w:val="24"/>
          </w:rPr>
          <w:t>2,5 м</w:t>
        </w:r>
      </w:smartTag>
      <w:r w:rsidRPr="00234C7E">
        <w:rPr>
          <w:rFonts w:ascii="Times New Roman" w:hAnsi="Times New Roman"/>
          <w:sz w:val="24"/>
          <w:szCs w:val="24"/>
        </w:rPr>
        <w:t xml:space="preserve"> до </w:t>
      </w:r>
      <w:smartTag w:uri="urn:schemas-microsoft-com:office:smarttags" w:element="metricconverter">
        <w:smartTagPr>
          <w:attr w:name="ProductID" w:val="4,0 м"/>
        </w:smartTagPr>
        <w:r w:rsidRPr="00234C7E">
          <w:rPr>
            <w:rFonts w:ascii="Times New Roman" w:hAnsi="Times New Roman"/>
            <w:sz w:val="24"/>
            <w:szCs w:val="24"/>
          </w:rPr>
          <w:t>4,0 м</w:t>
        </w:r>
      </w:smartTag>
      <w:r w:rsidRPr="00234C7E">
        <w:rPr>
          <w:rFonts w:ascii="Times New Roman" w:hAnsi="Times New Roman"/>
          <w:sz w:val="24"/>
          <w:szCs w:val="24"/>
        </w:rPr>
        <w:t xml:space="preserve">, при размещении на тротуаре - не менее </w:t>
      </w:r>
      <w:smartTag w:uri="urn:schemas-microsoft-com:office:smarttags" w:element="metricconverter">
        <w:smartTagPr>
          <w:attr w:name="ProductID" w:val="3,5 м"/>
        </w:smartTagPr>
        <w:r w:rsidRPr="00234C7E">
          <w:rPr>
            <w:rFonts w:ascii="Times New Roman" w:hAnsi="Times New Roman"/>
            <w:sz w:val="24"/>
            <w:szCs w:val="24"/>
          </w:rPr>
          <w:t>3,5 м</w:t>
        </w:r>
      </w:smartTag>
      <w:r w:rsidRPr="00234C7E">
        <w:rPr>
          <w:rFonts w:ascii="Times New Roman" w:hAnsi="Times New Roman"/>
          <w:sz w:val="24"/>
          <w:szCs w:val="24"/>
        </w:rPr>
        <w:t xml:space="preserve">, внешними габаритами рекламной панели не более </w:t>
      </w:r>
      <w:smartTag w:uri="urn:schemas-microsoft-com:office:smarttags" w:element="metricconverter">
        <w:smartTagPr>
          <w:attr w:name="ProductID" w:val="4,4 м"/>
        </w:smartTagPr>
        <w:r w:rsidRPr="00234C7E">
          <w:rPr>
            <w:rFonts w:ascii="Times New Roman" w:hAnsi="Times New Roman"/>
            <w:sz w:val="24"/>
            <w:szCs w:val="24"/>
          </w:rPr>
          <w:t>4,4 м</w:t>
        </w:r>
      </w:smartTag>
      <w:r w:rsidRPr="00234C7E">
        <w:rPr>
          <w:rFonts w:ascii="Times New Roman" w:hAnsi="Times New Roman"/>
          <w:sz w:val="24"/>
          <w:szCs w:val="24"/>
        </w:rPr>
        <w:t xml:space="preserve"> x </w:t>
      </w:r>
      <w:smartTag w:uri="urn:schemas-microsoft-com:office:smarttags" w:element="metricconverter">
        <w:smartTagPr>
          <w:attr w:name="ProductID" w:val="3,4 м"/>
        </w:smartTagPr>
        <w:r w:rsidRPr="00234C7E">
          <w:rPr>
            <w:rFonts w:ascii="Times New Roman" w:hAnsi="Times New Roman"/>
            <w:sz w:val="24"/>
            <w:szCs w:val="24"/>
          </w:rPr>
          <w:t>3,4 м</w:t>
        </w:r>
      </w:smartTag>
      <w:r w:rsidRPr="00234C7E">
        <w:rPr>
          <w:rFonts w:ascii="Times New Roman" w:hAnsi="Times New Roman"/>
          <w:sz w:val="24"/>
          <w:szCs w:val="24"/>
        </w:rPr>
        <w:t>, основным цветом конструкции и опорной стойки - серым.</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 xml:space="preserve">1.4.14. Щитовая конструкция с размером информационного поля </w:t>
      </w:r>
      <w:smartTag w:uri="urn:schemas-microsoft-com:office:smarttags" w:element="metricconverter">
        <w:smartTagPr>
          <w:attr w:name="ProductID" w:val="1,2 м"/>
        </w:smartTagPr>
        <w:r w:rsidRPr="00234C7E">
          <w:rPr>
            <w:rFonts w:ascii="Times New Roman" w:hAnsi="Times New Roman"/>
            <w:sz w:val="24"/>
            <w:szCs w:val="24"/>
          </w:rPr>
          <w:t>1,2 м</w:t>
        </w:r>
      </w:smartTag>
      <w:r w:rsidRPr="00234C7E">
        <w:rPr>
          <w:rFonts w:ascii="Times New Roman" w:hAnsi="Times New Roman"/>
          <w:sz w:val="24"/>
          <w:szCs w:val="24"/>
        </w:rPr>
        <w:t xml:space="preserve"> x </w:t>
      </w:r>
      <w:smartTag w:uri="urn:schemas-microsoft-com:office:smarttags" w:element="metricconverter">
        <w:smartTagPr>
          <w:attr w:name="ProductID" w:val="1,8 м"/>
        </w:smartTagPr>
        <w:r w:rsidRPr="00234C7E">
          <w:rPr>
            <w:rFonts w:ascii="Times New Roman" w:hAnsi="Times New Roman"/>
            <w:sz w:val="24"/>
            <w:szCs w:val="24"/>
          </w:rPr>
          <w:t>1,8 м</w:t>
        </w:r>
      </w:smartTag>
      <w:r w:rsidRPr="00234C7E">
        <w:rPr>
          <w:rFonts w:ascii="Times New Roman" w:hAnsi="Times New Roman"/>
          <w:sz w:val="24"/>
          <w:szCs w:val="24"/>
        </w:rPr>
        <w:t xml:space="preserve"> (далее - пилон) - отдельно стоящая на земле рекламная конструкция, состоящая из фундамента, каркаса, с размером информационного поля </w:t>
      </w:r>
      <w:smartTag w:uri="urn:schemas-microsoft-com:office:smarttags" w:element="metricconverter">
        <w:smartTagPr>
          <w:attr w:name="ProductID" w:val="1,2 м"/>
        </w:smartTagPr>
        <w:r w:rsidRPr="00234C7E">
          <w:rPr>
            <w:rFonts w:ascii="Times New Roman" w:hAnsi="Times New Roman"/>
            <w:sz w:val="24"/>
            <w:szCs w:val="24"/>
          </w:rPr>
          <w:t>1,2 м</w:t>
        </w:r>
      </w:smartTag>
      <w:r w:rsidRPr="00234C7E">
        <w:rPr>
          <w:rFonts w:ascii="Times New Roman" w:hAnsi="Times New Roman"/>
          <w:sz w:val="24"/>
          <w:szCs w:val="24"/>
        </w:rPr>
        <w:t xml:space="preserve"> x </w:t>
      </w:r>
      <w:smartTag w:uri="urn:schemas-microsoft-com:office:smarttags" w:element="metricconverter">
        <w:smartTagPr>
          <w:attr w:name="ProductID" w:val="1,8 м"/>
        </w:smartTagPr>
        <w:r w:rsidRPr="00234C7E">
          <w:rPr>
            <w:rFonts w:ascii="Times New Roman" w:hAnsi="Times New Roman"/>
            <w:sz w:val="24"/>
            <w:szCs w:val="24"/>
          </w:rPr>
          <w:t>1,8 м</w:t>
        </w:r>
      </w:smartTag>
      <w:r w:rsidRPr="00234C7E">
        <w:rPr>
          <w:rFonts w:ascii="Times New Roman" w:hAnsi="Times New Roman"/>
          <w:sz w:val="24"/>
          <w:szCs w:val="24"/>
        </w:rPr>
        <w:t xml:space="preserve">, высотой опорной стойки от </w:t>
      </w:r>
      <w:smartTag w:uri="urn:schemas-microsoft-com:office:smarttags" w:element="metricconverter">
        <w:smartTagPr>
          <w:attr w:name="ProductID" w:val="0,8 м"/>
        </w:smartTagPr>
        <w:r w:rsidRPr="00234C7E">
          <w:rPr>
            <w:rFonts w:ascii="Times New Roman" w:hAnsi="Times New Roman"/>
            <w:sz w:val="24"/>
            <w:szCs w:val="24"/>
          </w:rPr>
          <w:t>0,8 м</w:t>
        </w:r>
      </w:smartTag>
      <w:r w:rsidRPr="00234C7E">
        <w:rPr>
          <w:rFonts w:ascii="Times New Roman" w:hAnsi="Times New Roman"/>
          <w:sz w:val="24"/>
          <w:szCs w:val="24"/>
        </w:rPr>
        <w:t xml:space="preserve"> до </w:t>
      </w:r>
      <w:smartTag w:uri="urn:schemas-microsoft-com:office:smarttags" w:element="metricconverter">
        <w:smartTagPr>
          <w:attr w:name="ProductID" w:val="1,2 м"/>
        </w:smartTagPr>
        <w:r w:rsidRPr="00234C7E">
          <w:rPr>
            <w:rFonts w:ascii="Times New Roman" w:hAnsi="Times New Roman"/>
            <w:sz w:val="24"/>
            <w:szCs w:val="24"/>
          </w:rPr>
          <w:t>1,2 м</w:t>
        </w:r>
      </w:smartTag>
      <w:r w:rsidRPr="00234C7E">
        <w:rPr>
          <w:rFonts w:ascii="Times New Roman" w:hAnsi="Times New Roman"/>
          <w:sz w:val="24"/>
          <w:szCs w:val="24"/>
        </w:rPr>
        <w:t xml:space="preserve">, внешними габаритами рекламной панели не более </w:t>
      </w:r>
      <w:smartTag w:uri="urn:schemas-microsoft-com:office:smarttags" w:element="metricconverter">
        <w:smartTagPr>
          <w:attr w:name="ProductID" w:val="1,7 м"/>
        </w:smartTagPr>
        <w:r w:rsidRPr="00234C7E">
          <w:rPr>
            <w:rFonts w:ascii="Times New Roman" w:hAnsi="Times New Roman"/>
            <w:sz w:val="24"/>
            <w:szCs w:val="24"/>
          </w:rPr>
          <w:t>1,7 м</w:t>
        </w:r>
      </w:smartTag>
      <w:r w:rsidRPr="00234C7E">
        <w:rPr>
          <w:rFonts w:ascii="Times New Roman" w:hAnsi="Times New Roman"/>
          <w:sz w:val="24"/>
          <w:szCs w:val="24"/>
        </w:rPr>
        <w:t xml:space="preserve"> x </w:t>
      </w:r>
      <w:smartTag w:uri="urn:schemas-microsoft-com:office:smarttags" w:element="metricconverter">
        <w:smartTagPr>
          <w:attr w:name="ProductID" w:val="2,3 м"/>
        </w:smartTagPr>
        <w:r w:rsidRPr="00234C7E">
          <w:rPr>
            <w:rFonts w:ascii="Times New Roman" w:hAnsi="Times New Roman"/>
            <w:sz w:val="24"/>
            <w:szCs w:val="24"/>
          </w:rPr>
          <w:t>2,3 м</w:t>
        </w:r>
      </w:smartTag>
      <w:r w:rsidRPr="00234C7E">
        <w:rPr>
          <w:rFonts w:ascii="Times New Roman" w:hAnsi="Times New Roman"/>
          <w:sz w:val="24"/>
          <w:szCs w:val="24"/>
        </w:rPr>
        <w:t>, основным цветом конструкции - серым.</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 xml:space="preserve">1.4.15. Тумба (пиллар) - рекламная конструкция, состоящая из фундамента, каркаса, с размером информационного поля (от одного до трех) </w:t>
      </w:r>
      <w:smartTag w:uri="urn:schemas-microsoft-com:office:smarttags" w:element="metricconverter">
        <w:smartTagPr>
          <w:attr w:name="ProductID" w:val="1,4 м"/>
        </w:smartTagPr>
        <w:r w:rsidRPr="00234C7E">
          <w:rPr>
            <w:rFonts w:ascii="Times New Roman" w:hAnsi="Times New Roman"/>
            <w:sz w:val="24"/>
            <w:szCs w:val="24"/>
          </w:rPr>
          <w:t>1,4 м</w:t>
        </w:r>
      </w:smartTag>
      <w:r w:rsidRPr="00234C7E">
        <w:rPr>
          <w:rFonts w:ascii="Times New Roman" w:hAnsi="Times New Roman"/>
          <w:sz w:val="24"/>
          <w:szCs w:val="24"/>
        </w:rPr>
        <w:t xml:space="preserve"> x </w:t>
      </w:r>
      <w:smartTag w:uri="urn:schemas-microsoft-com:office:smarttags" w:element="metricconverter">
        <w:smartTagPr>
          <w:attr w:name="ProductID" w:val="3 м"/>
        </w:smartTagPr>
        <w:r w:rsidRPr="00234C7E">
          <w:rPr>
            <w:rFonts w:ascii="Times New Roman" w:hAnsi="Times New Roman"/>
            <w:sz w:val="24"/>
            <w:szCs w:val="24"/>
          </w:rPr>
          <w:t>3 м</w:t>
        </w:r>
      </w:smartTag>
      <w:r w:rsidRPr="00234C7E">
        <w:rPr>
          <w:rFonts w:ascii="Times New Roman" w:hAnsi="Times New Roman"/>
          <w:sz w:val="24"/>
          <w:szCs w:val="24"/>
        </w:rPr>
        <w:t xml:space="preserve">, </w:t>
      </w:r>
      <w:smartTag w:uri="urn:schemas-microsoft-com:office:smarttags" w:element="metricconverter">
        <w:smartTagPr>
          <w:attr w:name="ProductID" w:val="0,85 м"/>
        </w:smartTagPr>
        <w:r w:rsidRPr="00234C7E">
          <w:rPr>
            <w:rFonts w:ascii="Times New Roman" w:hAnsi="Times New Roman"/>
            <w:sz w:val="24"/>
            <w:szCs w:val="24"/>
          </w:rPr>
          <w:t>0,85 м</w:t>
        </w:r>
      </w:smartTag>
      <w:r w:rsidRPr="00234C7E">
        <w:rPr>
          <w:rFonts w:ascii="Times New Roman" w:hAnsi="Times New Roman"/>
          <w:sz w:val="24"/>
          <w:szCs w:val="24"/>
        </w:rPr>
        <w:t xml:space="preserve"> x </w:t>
      </w:r>
      <w:smartTag w:uri="urn:schemas-microsoft-com:office:smarttags" w:element="metricconverter">
        <w:smartTagPr>
          <w:attr w:name="ProductID" w:val="3 м"/>
        </w:smartTagPr>
        <w:r w:rsidRPr="00234C7E">
          <w:rPr>
            <w:rFonts w:ascii="Times New Roman" w:hAnsi="Times New Roman"/>
            <w:sz w:val="24"/>
            <w:szCs w:val="24"/>
          </w:rPr>
          <w:t>3 м</w:t>
        </w:r>
      </w:smartTag>
      <w:r w:rsidRPr="00234C7E">
        <w:rPr>
          <w:rFonts w:ascii="Times New Roman" w:hAnsi="Times New Roman"/>
          <w:sz w:val="24"/>
          <w:szCs w:val="24"/>
        </w:rPr>
        <w:t>, основным цветом конструкции - серым.</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 xml:space="preserve">1.4.16. Панель-кронштейн - двусторонняя плоскостная рекламная конструкция, устанавливаемая на собственных опорах, на опорах наружного освещения либо опорах контактной сети, с размерами информационного поля </w:t>
      </w:r>
      <w:smartTag w:uri="urn:schemas-microsoft-com:office:smarttags" w:element="metricconverter">
        <w:smartTagPr>
          <w:attr w:name="ProductID" w:val="0,8 м"/>
        </w:smartTagPr>
        <w:r w:rsidRPr="00234C7E">
          <w:rPr>
            <w:rFonts w:ascii="Times New Roman" w:hAnsi="Times New Roman"/>
            <w:sz w:val="24"/>
            <w:szCs w:val="24"/>
          </w:rPr>
          <w:t>0,8 м</w:t>
        </w:r>
      </w:smartTag>
      <w:r w:rsidRPr="00234C7E">
        <w:rPr>
          <w:rFonts w:ascii="Times New Roman" w:hAnsi="Times New Roman"/>
          <w:sz w:val="24"/>
          <w:szCs w:val="24"/>
        </w:rPr>
        <w:t xml:space="preserve"> x </w:t>
      </w:r>
      <w:smartTag w:uri="urn:schemas-microsoft-com:office:smarttags" w:element="metricconverter">
        <w:smartTagPr>
          <w:attr w:name="ProductID" w:val="1,2 м"/>
        </w:smartTagPr>
        <w:r w:rsidRPr="00234C7E">
          <w:rPr>
            <w:rFonts w:ascii="Times New Roman" w:hAnsi="Times New Roman"/>
            <w:sz w:val="24"/>
            <w:szCs w:val="24"/>
          </w:rPr>
          <w:t>1,2 м</w:t>
        </w:r>
      </w:smartTag>
      <w:r w:rsidRPr="00234C7E">
        <w:rPr>
          <w:rFonts w:ascii="Times New Roman" w:hAnsi="Times New Roman"/>
          <w:sz w:val="24"/>
          <w:szCs w:val="24"/>
        </w:rPr>
        <w:t xml:space="preserve"> или </w:t>
      </w:r>
      <w:smartTag w:uri="urn:schemas-microsoft-com:office:smarttags" w:element="metricconverter">
        <w:smartTagPr>
          <w:attr w:name="ProductID" w:val="1,2 м"/>
        </w:smartTagPr>
        <w:r w:rsidRPr="00234C7E">
          <w:rPr>
            <w:rFonts w:ascii="Times New Roman" w:hAnsi="Times New Roman"/>
            <w:sz w:val="24"/>
            <w:szCs w:val="24"/>
          </w:rPr>
          <w:t>1,2 м</w:t>
        </w:r>
      </w:smartTag>
      <w:r w:rsidRPr="00234C7E">
        <w:rPr>
          <w:rFonts w:ascii="Times New Roman" w:hAnsi="Times New Roman"/>
          <w:sz w:val="24"/>
          <w:szCs w:val="24"/>
        </w:rPr>
        <w:t xml:space="preserve"> x </w:t>
      </w:r>
      <w:smartTag w:uri="urn:schemas-microsoft-com:office:smarttags" w:element="metricconverter">
        <w:smartTagPr>
          <w:attr w:name="ProductID" w:val="1,8 м"/>
        </w:smartTagPr>
        <w:r w:rsidRPr="00234C7E">
          <w:rPr>
            <w:rFonts w:ascii="Times New Roman" w:hAnsi="Times New Roman"/>
            <w:sz w:val="24"/>
            <w:szCs w:val="24"/>
          </w:rPr>
          <w:t>1,8 м</w:t>
        </w:r>
      </w:smartTag>
      <w:r w:rsidRPr="00234C7E">
        <w:rPr>
          <w:rFonts w:ascii="Times New Roman" w:hAnsi="Times New Roman"/>
          <w:sz w:val="24"/>
          <w:szCs w:val="24"/>
        </w:rPr>
        <w:t xml:space="preserve">, внешними габаритами рекламной конструкции не более </w:t>
      </w:r>
      <w:smartTag w:uri="urn:schemas-microsoft-com:office:smarttags" w:element="metricconverter">
        <w:smartTagPr>
          <w:attr w:name="ProductID" w:val="1,7 м"/>
        </w:smartTagPr>
        <w:r w:rsidRPr="00234C7E">
          <w:rPr>
            <w:rFonts w:ascii="Times New Roman" w:hAnsi="Times New Roman"/>
            <w:sz w:val="24"/>
            <w:szCs w:val="24"/>
          </w:rPr>
          <w:t>1,7 м</w:t>
        </w:r>
      </w:smartTag>
      <w:r w:rsidRPr="00234C7E">
        <w:rPr>
          <w:rFonts w:ascii="Times New Roman" w:hAnsi="Times New Roman"/>
          <w:sz w:val="24"/>
          <w:szCs w:val="24"/>
        </w:rPr>
        <w:t xml:space="preserve"> x </w:t>
      </w:r>
      <w:smartTag w:uri="urn:schemas-microsoft-com:office:smarttags" w:element="metricconverter">
        <w:smartTagPr>
          <w:attr w:name="ProductID" w:val="2,3 м"/>
        </w:smartTagPr>
        <w:r w:rsidRPr="00234C7E">
          <w:rPr>
            <w:rFonts w:ascii="Times New Roman" w:hAnsi="Times New Roman"/>
            <w:sz w:val="24"/>
            <w:szCs w:val="24"/>
          </w:rPr>
          <w:t>2,3 м</w:t>
        </w:r>
      </w:smartTag>
      <w:r w:rsidRPr="00234C7E">
        <w:rPr>
          <w:rFonts w:ascii="Times New Roman" w:hAnsi="Times New Roman"/>
          <w:sz w:val="24"/>
          <w:szCs w:val="24"/>
        </w:rPr>
        <w:t>, основным цветом конструкции - серым.</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 xml:space="preserve">1.4.17. Указатель городской системы ориентирования - двусторонняя или односторонняя плоскостная конструкция с внутренним подсветом, устанавливаемая на собственных опорах, опорах наружного освещения, опорах контактной сети, содержащая информацию об уличной системе (название улиц, проспектов, площадей и т.п.), местах нахождения организаций, объектах культурного наследия (памятниках истории и культуры) народов Российской Федерации, с размерами информационного поля - по длине от </w:t>
      </w:r>
      <w:smartTag w:uri="urn:schemas-microsoft-com:office:smarttags" w:element="metricconverter">
        <w:smartTagPr>
          <w:attr w:name="ProductID" w:val="0,835 м"/>
        </w:smartTagPr>
        <w:r w:rsidRPr="00234C7E">
          <w:rPr>
            <w:rFonts w:ascii="Times New Roman" w:hAnsi="Times New Roman"/>
            <w:sz w:val="24"/>
            <w:szCs w:val="24"/>
          </w:rPr>
          <w:t>0,835 м</w:t>
        </w:r>
      </w:smartTag>
      <w:r w:rsidRPr="00234C7E">
        <w:rPr>
          <w:rFonts w:ascii="Times New Roman" w:hAnsi="Times New Roman"/>
          <w:sz w:val="24"/>
          <w:szCs w:val="24"/>
        </w:rPr>
        <w:t xml:space="preserve"> до </w:t>
      </w:r>
      <w:smartTag w:uri="urn:schemas-microsoft-com:office:smarttags" w:element="metricconverter">
        <w:smartTagPr>
          <w:attr w:name="ProductID" w:val="1,2 м"/>
        </w:smartTagPr>
        <w:r w:rsidRPr="00234C7E">
          <w:rPr>
            <w:rFonts w:ascii="Times New Roman" w:hAnsi="Times New Roman"/>
            <w:sz w:val="24"/>
            <w:szCs w:val="24"/>
          </w:rPr>
          <w:t>1,2 м</w:t>
        </w:r>
      </w:smartTag>
      <w:r w:rsidRPr="00234C7E">
        <w:rPr>
          <w:rFonts w:ascii="Times New Roman" w:hAnsi="Times New Roman"/>
          <w:sz w:val="24"/>
          <w:szCs w:val="24"/>
        </w:rPr>
        <w:t xml:space="preserve">, по высоте от </w:t>
      </w:r>
      <w:smartTag w:uri="urn:schemas-microsoft-com:office:smarttags" w:element="metricconverter">
        <w:smartTagPr>
          <w:attr w:name="ProductID" w:val="0,265 м"/>
        </w:smartTagPr>
        <w:r w:rsidRPr="00234C7E">
          <w:rPr>
            <w:rFonts w:ascii="Times New Roman" w:hAnsi="Times New Roman"/>
            <w:sz w:val="24"/>
            <w:szCs w:val="24"/>
          </w:rPr>
          <w:t>0,265 м</w:t>
        </w:r>
      </w:smartTag>
      <w:r w:rsidRPr="00234C7E">
        <w:rPr>
          <w:rFonts w:ascii="Times New Roman" w:hAnsi="Times New Roman"/>
          <w:sz w:val="24"/>
          <w:szCs w:val="24"/>
        </w:rPr>
        <w:t xml:space="preserve"> до </w:t>
      </w:r>
      <w:smartTag w:uri="urn:schemas-microsoft-com:office:smarttags" w:element="metricconverter">
        <w:smartTagPr>
          <w:attr w:name="ProductID" w:val="1,8 м"/>
        </w:smartTagPr>
        <w:r w:rsidRPr="00234C7E">
          <w:rPr>
            <w:rFonts w:ascii="Times New Roman" w:hAnsi="Times New Roman"/>
            <w:sz w:val="24"/>
            <w:szCs w:val="24"/>
          </w:rPr>
          <w:t>1,8 м</w:t>
        </w:r>
      </w:smartTag>
      <w:r w:rsidRPr="00234C7E">
        <w:rPr>
          <w:rFonts w:ascii="Times New Roman" w:hAnsi="Times New Roman"/>
          <w:sz w:val="24"/>
          <w:szCs w:val="24"/>
        </w:rPr>
        <w:t xml:space="preserve">, высотой опорной стойки - </w:t>
      </w:r>
      <w:smartTag w:uri="urn:schemas-microsoft-com:office:smarttags" w:element="metricconverter">
        <w:smartTagPr>
          <w:attr w:name="ProductID" w:val="4,9 м"/>
        </w:smartTagPr>
        <w:r w:rsidRPr="00234C7E">
          <w:rPr>
            <w:rFonts w:ascii="Times New Roman" w:hAnsi="Times New Roman"/>
            <w:sz w:val="24"/>
            <w:szCs w:val="24"/>
          </w:rPr>
          <w:t>4,9 м</w:t>
        </w:r>
      </w:smartTag>
      <w:r w:rsidRPr="00234C7E">
        <w:rPr>
          <w:rFonts w:ascii="Times New Roman" w:hAnsi="Times New Roman"/>
          <w:sz w:val="24"/>
          <w:szCs w:val="24"/>
        </w:rPr>
        <w:t>, основным цветом конструкции - серым.</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 xml:space="preserve">1.4.18. Иные рекламные конструкции - рекламные конструкции, не относящиеся к рекламным конструкциям, указанным в </w:t>
      </w:r>
      <w:hyperlink r:id="rId30" w:history="1">
        <w:r w:rsidRPr="00234C7E">
          <w:rPr>
            <w:rFonts w:ascii="Times New Roman" w:hAnsi="Times New Roman"/>
            <w:color w:val="0000FF"/>
            <w:sz w:val="24"/>
            <w:szCs w:val="24"/>
          </w:rPr>
          <w:t>подпунктах 1.4.1</w:t>
        </w:r>
      </w:hyperlink>
      <w:r w:rsidRPr="00234C7E">
        <w:rPr>
          <w:rFonts w:ascii="Times New Roman" w:hAnsi="Times New Roman"/>
          <w:sz w:val="24"/>
          <w:szCs w:val="24"/>
        </w:rPr>
        <w:t xml:space="preserve"> - </w:t>
      </w:r>
      <w:hyperlink r:id="rId31" w:history="1">
        <w:r w:rsidRPr="00234C7E">
          <w:rPr>
            <w:rFonts w:ascii="Times New Roman" w:hAnsi="Times New Roman"/>
            <w:color w:val="0000FF"/>
            <w:sz w:val="24"/>
            <w:szCs w:val="24"/>
          </w:rPr>
          <w:t>1.4.17</w:t>
        </w:r>
      </w:hyperlink>
      <w:r w:rsidRPr="00234C7E">
        <w:rPr>
          <w:rFonts w:ascii="Times New Roman" w:hAnsi="Times New Roman"/>
          <w:sz w:val="24"/>
          <w:szCs w:val="24"/>
        </w:rPr>
        <w:t xml:space="preserve"> настоящего пункта.</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1.5. Внешний вид рекламных конструкций, размещаемых на протяжении одной улицы (квартала), должен соответствовать внешнему архитектурному облику сложившейся застройки улицы (квартала), единому стилевому решению.</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 xml:space="preserve">1.6. Настоящая концепт-программа разработана в соответствии с Федеральным </w:t>
      </w:r>
      <w:hyperlink r:id="rId32" w:history="1">
        <w:r w:rsidRPr="00234C7E">
          <w:rPr>
            <w:rFonts w:ascii="Times New Roman" w:hAnsi="Times New Roman"/>
            <w:color w:val="0000FF"/>
            <w:sz w:val="24"/>
            <w:szCs w:val="24"/>
          </w:rPr>
          <w:t>законом</w:t>
        </w:r>
      </w:hyperlink>
      <w:r w:rsidRPr="00234C7E">
        <w:rPr>
          <w:rFonts w:ascii="Times New Roman" w:hAnsi="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33" w:history="1">
        <w:r w:rsidRPr="00234C7E">
          <w:rPr>
            <w:rFonts w:ascii="Times New Roman" w:hAnsi="Times New Roman"/>
            <w:color w:val="0000FF"/>
            <w:sz w:val="24"/>
            <w:szCs w:val="24"/>
          </w:rPr>
          <w:t>законом</w:t>
        </w:r>
      </w:hyperlink>
      <w:r w:rsidRPr="00234C7E">
        <w:rPr>
          <w:rFonts w:ascii="Times New Roman" w:hAnsi="Times New Roman"/>
          <w:sz w:val="24"/>
          <w:szCs w:val="24"/>
        </w:rPr>
        <w:t xml:space="preserve"> от 13.03.2006 N 38-ФЗ "О рекламе", Федеральным </w:t>
      </w:r>
      <w:hyperlink r:id="rId34" w:history="1">
        <w:r w:rsidRPr="00234C7E">
          <w:rPr>
            <w:rFonts w:ascii="Times New Roman" w:hAnsi="Times New Roman"/>
            <w:color w:val="0000FF"/>
            <w:sz w:val="24"/>
            <w:szCs w:val="24"/>
          </w:rPr>
          <w:t>законом</w:t>
        </w:r>
      </w:hyperlink>
      <w:r w:rsidRPr="00234C7E">
        <w:rPr>
          <w:rFonts w:ascii="Times New Roman" w:hAnsi="Times New Roman"/>
          <w:sz w:val="24"/>
          <w:szCs w:val="24"/>
        </w:rPr>
        <w:t xml:space="preserve"> от 25.06.2002 N 73-ФЗ "Об объектах культурного наследия (памятниках истории и культуры) народов Российской Федерации", государственным стандартом РФ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утвержденным Постановлением Госстандарта России от 22.04.2003 N 124-ст, иными законами и нормативными правовыми актами Российской Федерации, Красноярского </w:t>
      </w:r>
      <w:r w:rsidRPr="00234C7E">
        <w:rPr>
          <w:rFonts w:ascii="Times New Roman" w:hAnsi="Times New Roman"/>
          <w:sz w:val="24"/>
          <w:szCs w:val="24"/>
        </w:rPr>
        <w:lastRenderedPageBreak/>
        <w:t xml:space="preserve">края, </w:t>
      </w:r>
      <w:hyperlink r:id="rId35" w:history="1">
        <w:r w:rsidRPr="00234C7E">
          <w:rPr>
            <w:rFonts w:ascii="Times New Roman" w:hAnsi="Times New Roman"/>
            <w:color w:val="0000FF"/>
            <w:sz w:val="24"/>
            <w:szCs w:val="24"/>
          </w:rPr>
          <w:t>Генеральным планом</w:t>
        </w:r>
      </w:hyperlink>
      <w:r w:rsidRPr="00234C7E">
        <w:rPr>
          <w:rFonts w:ascii="Times New Roman" w:hAnsi="Times New Roman"/>
          <w:sz w:val="24"/>
          <w:szCs w:val="24"/>
        </w:rPr>
        <w:t xml:space="preserve"> города Боготола Красноярска, утвержденным Решением Боготольского городского Совета от 21.02.2011 № В-101, </w:t>
      </w:r>
      <w:hyperlink r:id="rId36" w:history="1">
        <w:r w:rsidRPr="00234C7E">
          <w:rPr>
            <w:rFonts w:ascii="Times New Roman" w:hAnsi="Times New Roman"/>
            <w:color w:val="0000FF"/>
            <w:sz w:val="24"/>
            <w:szCs w:val="24"/>
          </w:rPr>
          <w:t>Правилами</w:t>
        </w:r>
      </w:hyperlink>
      <w:r w:rsidRPr="00234C7E">
        <w:rPr>
          <w:rFonts w:ascii="Times New Roman" w:hAnsi="Times New Roman"/>
          <w:sz w:val="24"/>
          <w:szCs w:val="24"/>
        </w:rPr>
        <w:t xml:space="preserve"> землепользования и застройки города Боготола, утвержденными Решением Боготольского городского Совета депутатов от 20.12.2011 № 8-153 (далее - Правила землепользования и застройки города), иными правовыми актами города, а также с учетом анализа историко-культурной среды центра города.</w:t>
      </w:r>
    </w:p>
    <w:p w:rsidR="00174546" w:rsidRPr="00234C7E" w:rsidRDefault="00174546" w:rsidP="00174546">
      <w:pPr>
        <w:spacing w:after="0" w:line="240" w:lineRule="auto"/>
        <w:ind w:firstLine="540"/>
        <w:jc w:val="both"/>
        <w:rPr>
          <w:rFonts w:ascii="Times New Roman" w:hAnsi="Times New Roman"/>
          <w:sz w:val="24"/>
          <w:szCs w:val="24"/>
        </w:rPr>
      </w:pPr>
    </w:p>
    <w:p w:rsidR="00174546" w:rsidRPr="00234C7E" w:rsidRDefault="00174546" w:rsidP="00174546">
      <w:pPr>
        <w:spacing w:after="0" w:line="240" w:lineRule="auto"/>
        <w:jc w:val="center"/>
        <w:outlineLvl w:val="1"/>
        <w:rPr>
          <w:rFonts w:ascii="Times New Roman" w:hAnsi="Times New Roman"/>
          <w:sz w:val="24"/>
          <w:szCs w:val="24"/>
        </w:rPr>
      </w:pPr>
      <w:r w:rsidRPr="00234C7E">
        <w:rPr>
          <w:rFonts w:ascii="Times New Roman" w:hAnsi="Times New Roman"/>
          <w:sz w:val="24"/>
          <w:szCs w:val="24"/>
        </w:rPr>
        <w:t>II. ПРИНЦИПЫ ТЕРРИТОРИАЛЬНОГО РАЗМЕЩЕНИЯ</w:t>
      </w:r>
    </w:p>
    <w:p w:rsidR="00174546" w:rsidRPr="00234C7E" w:rsidRDefault="00174546" w:rsidP="00174546">
      <w:pPr>
        <w:spacing w:after="0" w:line="240" w:lineRule="auto"/>
        <w:jc w:val="center"/>
        <w:rPr>
          <w:rFonts w:ascii="Times New Roman" w:hAnsi="Times New Roman"/>
          <w:sz w:val="24"/>
          <w:szCs w:val="24"/>
        </w:rPr>
      </w:pPr>
      <w:r w:rsidRPr="00234C7E">
        <w:rPr>
          <w:rFonts w:ascii="Times New Roman" w:hAnsi="Times New Roman"/>
          <w:sz w:val="24"/>
          <w:szCs w:val="24"/>
        </w:rPr>
        <w:t>РЕКЛАМНЫХ КОНСТРУКЦИЙ В ГОРОДЕ БОГОТОЛЕ</w:t>
      </w:r>
    </w:p>
    <w:p w:rsidR="00174546" w:rsidRPr="00234C7E" w:rsidRDefault="00174546" w:rsidP="00174546">
      <w:pPr>
        <w:spacing w:after="0" w:line="240" w:lineRule="auto"/>
        <w:ind w:firstLine="540"/>
        <w:jc w:val="both"/>
        <w:rPr>
          <w:rFonts w:ascii="Times New Roman" w:hAnsi="Times New Roman"/>
          <w:sz w:val="24"/>
          <w:szCs w:val="24"/>
        </w:rPr>
      </w:pP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2.1. Принцип безопасности.</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Проект рекламной конструкции, рекламная конструкция и ее территориальное размещение должны соответствовать требованиям технического регламента, а до вступления в силу соответствующего технического регламента - установленным в Российской Федерации техническим требованиям к рекламным конструкциям и другим нормативным актам.</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2.2. Принцип зонирования территории города.</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Размещение рекламных конструкций на основе планировочных особенностей территории города, функционального и градостроительного зонирования, с учетом внешнего архитектурного облика сложившейся застройки города.</w:t>
      </w:r>
    </w:p>
    <w:p w:rsidR="00174546" w:rsidRPr="00234C7E" w:rsidRDefault="00174546" w:rsidP="00174546">
      <w:pPr>
        <w:spacing w:after="0" w:line="240" w:lineRule="auto"/>
        <w:ind w:firstLine="540"/>
        <w:jc w:val="both"/>
        <w:rPr>
          <w:rFonts w:ascii="Times New Roman" w:hAnsi="Times New Roman"/>
          <w:sz w:val="24"/>
          <w:szCs w:val="24"/>
        </w:rPr>
      </w:pPr>
      <w:r w:rsidRPr="00234C7E">
        <w:rPr>
          <w:rFonts w:ascii="Times New Roman" w:hAnsi="Times New Roman"/>
          <w:sz w:val="24"/>
          <w:szCs w:val="24"/>
        </w:rPr>
        <w:t>2.3. Принцип приоритетного использования современных видов рекламных конструкций, выполненных с применением новых технологий, в том числе технологий автоматической смены изображений.</w:t>
      </w:r>
    </w:p>
    <w:p w:rsidR="00174546" w:rsidRPr="00234C7E" w:rsidRDefault="00174546" w:rsidP="00174546">
      <w:pPr>
        <w:spacing w:after="0" w:line="240" w:lineRule="auto"/>
        <w:ind w:firstLine="540"/>
        <w:jc w:val="both"/>
        <w:rPr>
          <w:rFonts w:ascii="Times New Roman" w:hAnsi="Times New Roman"/>
          <w:sz w:val="24"/>
          <w:szCs w:val="24"/>
        </w:rPr>
      </w:pPr>
    </w:p>
    <w:p w:rsidR="00174546" w:rsidRPr="00234C7E" w:rsidRDefault="00174546" w:rsidP="00174546">
      <w:pPr>
        <w:spacing w:after="0" w:line="240" w:lineRule="auto"/>
        <w:jc w:val="center"/>
        <w:outlineLvl w:val="1"/>
        <w:rPr>
          <w:rFonts w:ascii="Times New Roman" w:hAnsi="Times New Roman"/>
          <w:sz w:val="24"/>
          <w:szCs w:val="24"/>
        </w:rPr>
      </w:pPr>
      <w:r w:rsidRPr="00234C7E">
        <w:rPr>
          <w:rFonts w:ascii="Times New Roman" w:hAnsi="Times New Roman"/>
          <w:sz w:val="24"/>
          <w:szCs w:val="24"/>
        </w:rPr>
        <w:t>III. ЗОНИРОВАНИЕ ГОРОДСКОЙ ТЕРРИТОРИИ</w:t>
      </w:r>
    </w:p>
    <w:p w:rsidR="00174546" w:rsidRPr="00174546" w:rsidRDefault="00174546" w:rsidP="00174546">
      <w:pPr>
        <w:spacing w:after="0" w:line="240" w:lineRule="auto"/>
        <w:jc w:val="center"/>
        <w:rPr>
          <w:rFonts w:ascii="Times New Roman" w:hAnsi="Times New Roman"/>
          <w:sz w:val="24"/>
          <w:szCs w:val="24"/>
        </w:rPr>
      </w:pPr>
      <w:r w:rsidRPr="00234C7E">
        <w:rPr>
          <w:rFonts w:ascii="Times New Roman" w:hAnsi="Times New Roman"/>
          <w:sz w:val="24"/>
          <w:szCs w:val="24"/>
        </w:rPr>
        <w:t>В ЦЕЛЯХ РАЗМЕЩЕНИЯ РЕКЛАМНЫХ КОНСТРУКЦИЙ</w:t>
      </w:r>
    </w:p>
    <w:p w:rsidR="00174546" w:rsidRPr="00174546" w:rsidRDefault="00174546" w:rsidP="00174546">
      <w:pPr>
        <w:spacing w:after="0" w:line="240" w:lineRule="auto"/>
        <w:ind w:firstLine="540"/>
        <w:jc w:val="both"/>
        <w:rPr>
          <w:rFonts w:ascii="Times New Roman" w:hAnsi="Times New Roman"/>
          <w:sz w:val="24"/>
          <w:szCs w:val="24"/>
        </w:rPr>
      </w:pPr>
    </w:p>
    <w:p w:rsidR="00174546" w:rsidRPr="00174546" w:rsidRDefault="00174546" w:rsidP="00174546">
      <w:pPr>
        <w:spacing w:after="0" w:line="240" w:lineRule="auto"/>
        <w:ind w:firstLine="540"/>
        <w:jc w:val="both"/>
        <w:rPr>
          <w:rFonts w:ascii="Times New Roman" w:hAnsi="Times New Roman"/>
          <w:sz w:val="24"/>
          <w:szCs w:val="24"/>
        </w:rPr>
      </w:pPr>
      <w:r w:rsidRPr="00174546">
        <w:rPr>
          <w:rFonts w:ascii="Times New Roman" w:hAnsi="Times New Roman"/>
          <w:sz w:val="24"/>
          <w:szCs w:val="24"/>
        </w:rPr>
        <w:t>3.1. В целях размещения рекламных конструкций в соответствии с внешним архитектурным обликом сложившейся застройки города устанавливаются следующие зоны:</w:t>
      </w:r>
    </w:p>
    <w:p w:rsidR="00174546" w:rsidRPr="00174546" w:rsidRDefault="00174546" w:rsidP="00174546">
      <w:pPr>
        <w:spacing w:after="0" w:line="240" w:lineRule="auto"/>
        <w:ind w:firstLine="540"/>
        <w:jc w:val="both"/>
        <w:rPr>
          <w:rFonts w:ascii="Times New Roman" w:hAnsi="Times New Roman"/>
          <w:sz w:val="24"/>
          <w:szCs w:val="24"/>
        </w:rPr>
      </w:pPr>
      <w:r w:rsidRPr="00174546">
        <w:rPr>
          <w:rFonts w:ascii="Times New Roman" w:hAnsi="Times New Roman"/>
          <w:sz w:val="24"/>
          <w:szCs w:val="24"/>
        </w:rPr>
        <w:t>- зона особого значения;</w:t>
      </w:r>
    </w:p>
    <w:p w:rsidR="00174546" w:rsidRPr="00174546" w:rsidRDefault="00174546" w:rsidP="00174546">
      <w:pPr>
        <w:spacing w:after="0" w:line="240" w:lineRule="auto"/>
        <w:ind w:firstLine="540"/>
        <w:jc w:val="both"/>
        <w:rPr>
          <w:rFonts w:ascii="Times New Roman" w:hAnsi="Times New Roman"/>
          <w:sz w:val="24"/>
          <w:szCs w:val="24"/>
        </w:rPr>
      </w:pPr>
      <w:r w:rsidRPr="00174546">
        <w:rPr>
          <w:rFonts w:ascii="Times New Roman" w:hAnsi="Times New Roman"/>
          <w:sz w:val="24"/>
          <w:szCs w:val="24"/>
        </w:rPr>
        <w:t>- зона жилой застройки;</w:t>
      </w:r>
    </w:p>
    <w:p w:rsidR="00174546" w:rsidRPr="00174546" w:rsidRDefault="00174546" w:rsidP="00174546">
      <w:pPr>
        <w:spacing w:after="0" w:line="240" w:lineRule="auto"/>
        <w:ind w:firstLine="540"/>
        <w:jc w:val="both"/>
        <w:rPr>
          <w:rFonts w:ascii="Times New Roman" w:hAnsi="Times New Roman"/>
          <w:sz w:val="24"/>
          <w:szCs w:val="24"/>
        </w:rPr>
      </w:pPr>
      <w:r w:rsidRPr="00174546">
        <w:rPr>
          <w:rFonts w:ascii="Times New Roman" w:hAnsi="Times New Roman"/>
          <w:sz w:val="24"/>
          <w:szCs w:val="24"/>
        </w:rPr>
        <w:t>- зона размещения промышленных объектов;</w:t>
      </w:r>
    </w:p>
    <w:p w:rsidR="00174546" w:rsidRPr="00174546" w:rsidRDefault="00174546" w:rsidP="00174546">
      <w:pPr>
        <w:spacing w:after="0" w:line="240" w:lineRule="auto"/>
        <w:ind w:firstLine="540"/>
        <w:jc w:val="both"/>
        <w:rPr>
          <w:rFonts w:ascii="Times New Roman" w:hAnsi="Times New Roman"/>
          <w:sz w:val="24"/>
          <w:szCs w:val="24"/>
        </w:rPr>
      </w:pPr>
      <w:r w:rsidRPr="00174546">
        <w:rPr>
          <w:rFonts w:ascii="Times New Roman" w:hAnsi="Times New Roman"/>
          <w:sz w:val="24"/>
          <w:szCs w:val="24"/>
        </w:rPr>
        <w:t>- иные территории города.</w:t>
      </w:r>
    </w:p>
    <w:p w:rsidR="00174546" w:rsidRPr="00174546" w:rsidRDefault="00174546" w:rsidP="00174546">
      <w:pPr>
        <w:spacing w:after="0" w:line="240" w:lineRule="auto"/>
        <w:ind w:firstLine="540"/>
        <w:jc w:val="both"/>
        <w:rPr>
          <w:rFonts w:ascii="Times New Roman" w:hAnsi="Times New Roman"/>
          <w:sz w:val="24"/>
          <w:szCs w:val="24"/>
        </w:rPr>
      </w:pPr>
      <w:r w:rsidRPr="00174546">
        <w:rPr>
          <w:rFonts w:ascii="Times New Roman" w:hAnsi="Times New Roman"/>
          <w:sz w:val="24"/>
          <w:szCs w:val="24"/>
        </w:rPr>
        <w:t>3.2. Зона особого значения.</w:t>
      </w:r>
    </w:p>
    <w:p w:rsidR="00174546" w:rsidRPr="00174546" w:rsidRDefault="00174546" w:rsidP="00174546">
      <w:pPr>
        <w:spacing w:after="0" w:line="240" w:lineRule="auto"/>
        <w:ind w:firstLine="540"/>
        <w:jc w:val="both"/>
        <w:rPr>
          <w:rFonts w:ascii="Times New Roman" w:hAnsi="Times New Roman"/>
          <w:sz w:val="24"/>
          <w:szCs w:val="24"/>
        </w:rPr>
      </w:pPr>
      <w:r w:rsidRPr="00174546">
        <w:rPr>
          <w:rFonts w:ascii="Times New Roman" w:hAnsi="Times New Roman"/>
          <w:sz w:val="24"/>
          <w:szCs w:val="24"/>
        </w:rPr>
        <w:t>3.2.1. К зоне особого значения относится улицы  Кирова, 40 лет Октября, Комсомольская, Советская, Школьная, Сибирская, Деповская, Интернациональная,_Элеваторная, 1-я Зарельсовая, Иркутская.</w:t>
      </w:r>
    </w:p>
    <w:p w:rsidR="00174546" w:rsidRPr="00174546" w:rsidRDefault="00174546" w:rsidP="00174546">
      <w:pPr>
        <w:spacing w:after="0" w:line="240" w:lineRule="auto"/>
        <w:ind w:firstLine="540"/>
        <w:jc w:val="both"/>
        <w:rPr>
          <w:rFonts w:ascii="Times New Roman" w:hAnsi="Times New Roman"/>
          <w:sz w:val="24"/>
          <w:szCs w:val="24"/>
        </w:rPr>
      </w:pPr>
      <w:r w:rsidRPr="00174546">
        <w:rPr>
          <w:rFonts w:ascii="Times New Roman" w:hAnsi="Times New Roman"/>
          <w:sz w:val="24"/>
          <w:szCs w:val="24"/>
        </w:rPr>
        <w:t xml:space="preserve">3.2.2. В зоне особого значения не допускается размещение крупноформатных рекламных конструкций - размером более  </w:t>
      </w:r>
      <w:smartTag w:uri="urn:schemas-microsoft-com:office:smarttags" w:element="metricconverter">
        <w:smartTagPr>
          <w:attr w:name="ProductID" w:val="6,0 м"/>
        </w:smartTagPr>
        <w:r w:rsidRPr="00174546">
          <w:rPr>
            <w:rFonts w:ascii="Times New Roman" w:hAnsi="Times New Roman"/>
            <w:sz w:val="24"/>
            <w:szCs w:val="24"/>
          </w:rPr>
          <w:t>6,0 м</w:t>
        </w:r>
      </w:smartTag>
      <w:r w:rsidRPr="00174546">
        <w:rPr>
          <w:rFonts w:ascii="Times New Roman" w:hAnsi="Times New Roman"/>
          <w:sz w:val="24"/>
          <w:szCs w:val="24"/>
        </w:rPr>
        <w:t xml:space="preserve"> х </w:t>
      </w:r>
      <w:smartTag w:uri="urn:schemas-microsoft-com:office:smarttags" w:element="metricconverter">
        <w:smartTagPr>
          <w:attr w:name="ProductID" w:val="3,0 м"/>
        </w:smartTagPr>
        <w:r w:rsidRPr="00174546">
          <w:rPr>
            <w:rFonts w:ascii="Times New Roman" w:hAnsi="Times New Roman"/>
            <w:sz w:val="24"/>
            <w:szCs w:val="24"/>
          </w:rPr>
          <w:t>3,0 м</w:t>
        </w:r>
      </w:smartTag>
      <w:r w:rsidRPr="00174546">
        <w:rPr>
          <w:rFonts w:ascii="Times New Roman" w:hAnsi="Times New Roman"/>
          <w:sz w:val="24"/>
          <w:szCs w:val="24"/>
        </w:rPr>
        <w:t xml:space="preserve"> Допускается размещение следующих рекламных конструкций:</w:t>
      </w:r>
    </w:p>
    <w:p w:rsidR="00174546" w:rsidRPr="00174546" w:rsidRDefault="00174546" w:rsidP="00174546">
      <w:pPr>
        <w:spacing w:after="0" w:line="240" w:lineRule="auto"/>
        <w:ind w:firstLine="540"/>
        <w:jc w:val="both"/>
        <w:rPr>
          <w:rFonts w:ascii="Times New Roman" w:hAnsi="Times New Roman"/>
          <w:sz w:val="24"/>
          <w:szCs w:val="24"/>
        </w:rPr>
      </w:pPr>
      <w:r w:rsidRPr="00174546">
        <w:rPr>
          <w:rFonts w:ascii="Times New Roman" w:hAnsi="Times New Roman"/>
          <w:sz w:val="24"/>
          <w:szCs w:val="24"/>
        </w:rPr>
        <w:t>рекламная конструкция в составе остановочного пункта движения общественного транспорта, указатель городской системы ориентирования, стенд, электронное табло,  щит, ситиборд, тумба (пиллар), пилон, иные рекламные конструкции, размещение которых в данной зоне соответствует требованиям настоящей концепт-программы.</w:t>
      </w:r>
    </w:p>
    <w:p w:rsidR="00174546" w:rsidRPr="00174546" w:rsidRDefault="00174546" w:rsidP="00174546">
      <w:pPr>
        <w:spacing w:after="0" w:line="240" w:lineRule="auto"/>
        <w:ind w:firstLine="540"/>
        <w:jc w:val="both"/>
        <w:rPr>
          <w:rFonts w:ascii="Times New Roman" w:hAnsi="Times New Roman"/>
          <w:sz w:val="24"/>
          <w:szCs w:val="24"/>
        </w:rPr>
      </w:pPr>
      <w:r w:rsidRPr="00174546">
        <w:rPr>
          <w:rFonts w:ascii="Times New Roman" w:hAnsi="Times New Roman"/>
          <w:sz w:val="24"/>
          <w:szCs w:val="24"/>
        </w:rPr>
        <w:t>Размещение рекламных конструкций в зонах охраны объектов культурного наследия (памятников истории и культуры) народов Российской Федерации, расположенных на территории города, осуществляется с учетом требований законодательства об объектах культурного наследия (памятниках истории и культуры) народов Российской Федерации.</w:t>
      </w:r>
    </w:p>
    <w:p w:rsidR="00174546" w:rsidRPr="00174546" w:rsidRDefault="00174546" w:rsidP="00174546">
      <w:pPr>
        <w:spacing w:after="0" w:line="240" w:lineRule="auto"/>
        <w:ind w:firstLine="540"/>
        <w:jc w:val="both"/>
        <w:rPr>
          <w:rFonts w:ascii="Times New Roman" w:hAnsi="Times New Roman"/>
          <w:sz w:val="24"/>
          <w:szCs w:val="24"/>
        </w:rPr>
      </w:pPr>
      <w:r w:rsidRPr="00174546">
        <w:rPr>
          <w:rFonts w:ascii="Times New Roman" w:hAnsi="Times New Roman"/>
          <w:sz w:val="24"/>
          <w:szCs w:val="24"/>
        </w:rPr>
        <w:t>3.3. Зона жилой застройки.</w:t>
      </w:r>
    </w:p>
    <w:p w:rsidR="00174546" w:rsidRPr="00174546" w:rsidRDefault="00174546" w:rsidP="00174546">
      <w:pPr>
        <w:spacing w:after="0" w:line="240" w:lineRule="auto"/>
        <w:ind w:firstLine="540"/>
        <w:jc w:val="both"/>
        <w:rPr>
          <w:rFonts w:ascii="Times New Roman" w:hAnsi="Times New Roman"/>
          <w:sz w:val="24"/>
          <w:szCs w:val="24"/>
        </w:rPr>
      </w:pPr>
      <w:r w:rsidRPr="00174546">
        <w:rPr>
          <w:rFonts w:ascii="Times New Roman" w:hAnsi="Times New Roman"/>
          <w:sz w:val="24"/>
          <w:szCs w:val="24"/>
        </w:rPr>
        <w:t>3.3.1. К зоне жилой застройки относятся участки территорий жилых зон, установленных Правилами землепользования и застройки города, за исключением участков территории города, входящих в зону особого значения.</w:t>
      </w:r>
    </w:p>
    <w:p w:rsidR="00174546" w:rsidRPr="00174546" w:rsidRDefault="00174546" w:rsidP="00174546">
      <w:pPr>
        <w:spacing w:after="0" w:line="240" w:lineRule="auto"/>
        <w:ind w:firstLine="540"/>
        <w:jc w:val="both"/>
        <w:rPr>
          <w:rFonts w:ascii="Times New Roman" w:hAnsi="Times New Roman"/>
          <w:sz w:val="24"/>
          <w:szCs w:val="24"/>
        </w:rPr>
      </w:pPr>
      <w:r w:rsidRPr="00174546">
        <w:rPr>
          <w:rFonts w:ascii="Times New Roman" w:hAnsi="Times New Roman"/>
          <w:sz w:val="24"/>
          <w:szCs w:val="24"/>
        </w:rPr>
        <w:lastRenderedPageBreak/>
        <w:t>3.3.2. В зоне жилой застройки допускается размещение следующих рекламных конструкций: рекламная конструкция в составе остановочного пункта движения общественного транспорта, скамья с рекламой, указатель городской системы ориентирования, стенд, конструкция на ограждении строительной площадки, электронное табло, настенное панно, щит, призматрон, ситиборд, тумба (пиллар), пилон, панель-кронштейн, строительная сетка, крышная конструкция, крышная панель, иные рекламные конструкции, размещение которых в данной зоне соответствует требованиям настоящей концепт-программы.</w:t>
      </w:r>
    </w:p>
    <w:p w:rsidR="00174546" w:rsidRPr="00174546" w:rsidRDefault="00174546" w:rsidP="00174546">
      <w:pPr>
        <w:spacing w:after="0" w:line="240" w:lineRule="auto"/>
        <w:ind w:firstLine="540"/>
        <w:jc w:val="both"/>
        <w:rPr>
          <w:rFonts w:ascii="Times New Roman" w:hAnsi="Times New Roman"/>
          <w:sz w:val="24"/>
          <w:szCs w:val="24"/>
        </w:rPr>
      </w:pPr>
      <w:r w:rsidRPr="00174546">
        <w:rPr>
          <w:rFonts w:ascii="Times New Roman" w:hAnsi="Times New Roman"/>
          <w:sz w:val="24"/>
          <w:szCs w:val="24"/>
        </w:rPr>
        <w:t xml:space="preserve">Размещение крупноформатных рекламных конструкций размером более </w:t>
      </w:r>
      <w:smartTag w:uri="urn:schemas-microsoft-com:office:smarttags" w:element="metricconverter">
        <w:smartTagPr>
          <w:attr w:name="ProductID" w:val="6,0 м"/>
        </w:smartTagPr>
        <w:r w:rsidRPr="00174546">
          <w:rPr>
            <w:rFonts w:ascii="Times New Roman" w:hAnsi="Times New Roman"/>
            <w:sz w:val="24"/>
            <w:szCs w:val="24"/>
          </w:rPr>
          <w:t>6,0 м</w:t>
        </w:r>
      </w:smartTag>
      <w:r w:rsidRPr="00174546">
        <w:rPr>
          <w:rFonts w:ascii="Times New Roman" w:hAnsi="Times New Roman"/>
          <w:sz w:val="24"/>
          <w:szCs w:val="24"/>
        </w:rPr>
        <w:t xml:space="preserve"> x </w:t>
      </w:r>
      <w:smartTag w:uri="urn:schemas-microsoft-com:office:smarttags" w:element="metricconverter">
        <w:smartTagPr>
          <w:attr w:name="ProductID" w:val="3,0 м"/>
        </w:smartTagPr>
        <w:r w:rsidRPr="00174546">
          <w:rPr>
            <w:rFonts w:ascii="Times New Roman" w:hAnsi="Times New Roman"/>
            <w:sz w:val="24"/>
            <w:szCs w:val="24"/>
          </w:rPr>
          <w:t>3,0 м</w:t>
        </w:r>
      </w:smartTag>
      <w:r w:rsidRPr="00174546">
        <w:rPr>
          <w:rFonts w:ascii="Times New Roman" w:hAnsi="Times New Roman"/>
          <w:sz w:val="24"/>
          <w:szCs w:val="24"/>
        </w:rPr>
        <w:t xml:space="preserve">  в зоне жилой застройки не допускается.</w:t>
      </w:r>
    </w:p>
    <w:p w:rsidR="00174546" w:rsidRPr="00174546" w:rsidRDefault="00174546" w:rsidP="00174546">
      <w:pPr>
        <w:spacing w:after="0" w:line="240" w:lineRule="auto"/>
        <w:ind w:firstLine="540"/>
        <w:jc w:val="both"/>
        <w:rPr>
          <w:rFonts w:ascii="Times New Roman" w:hAnsi="Times New Roman"/>
          <w:sz w:val="24"/>
          <w:szCs w:val="24"/>
        </w:rPr>
      </w:pPr>
      <w:r w:rsidRPr="00174546">
        <w:rPr>
          <w:rFonts w:ascii="Times New Roman" w:hAnsi="Times New Roman"/>
          <w:sz w:val="24"/>
          <w:szCs w:val="24"/>
        </w:rPr>
        <w:t>3.4. Зона размещения промышленных объектов.</w:t>
      </w:r>
    </w:p>
    <w:p w:rsidR="00174546" w:rsidRPr="00174546" w:rsidRDefault="00174546" w:rsidP="00174546">
      <w:pPr>
        <w:spacing w:after="0" w:line="240" w:lineRule="auto"/>
        <w:ind w:firstLine="540"/>
        <w:jc w:val="both"/>
        <w:rPr>
          <w:rFonts w:ascii="Times New Roman" w:hAnsi="Times New Roman"/>
          <w:sz w:val="24"/>
          <w:szCs w:val="24"/>
        </w:rPr>
      </w:pPr>
      <w:r w:rsidRPr="00174546">
        <w:rPr>
          <w:rFonts w:ascii="Times New Roman" w:hAnsi="Times New Roman"/>
          <w:sz w:val="24"/>
          <w:szCs w:val="24"/>
        </w:rPr>
        <w:t>3.4.1. К зоне размещения промышленных объектов относятся участки территорий общественно-деловых, производственно-коммунальных зон, зон инженерной и транспортной инфраструктур, установленных Правилами землепользования и застройки города, за исключением участков территории города, входящих в зону особого значения - историческую часть города.</w:t>
      </w:r>
    </w:p>
    <w:p w:rsidR="00174546" w:rsidRPr="00174546" w:rsidRDefault="00174546" w:rsidP="00174546">
      <w:pPr>
        <w:spacing w:after="0" w:line="240" w:lineRule="auto"/>
        <w:ind w:firstLine="540"/>
        <w:jc w:val="both"/>
        <w:rPr>
          <w:rFonts w:ascii="Times New Roman" w:hAnsi="Times New Roman"/>
          <w:sz w:val="24"/>
          <w:szCs w:val="24"/>
        </w:rPr>
      </w:pPr>
      <w:r w:rsidRPr="00174546">
        <w:rPr>
          <w:rFonts w:ascii="Times New Roman" w:hAnsi="Times New Roman"/>
          <w:sz w:val="24"/>
          <w:szCs w:val="24"/>
        </w:rPr>
        <w:t>3.4.2. В зоне размещения промышленных объектов допускается размещение следующих рекламных конструкций: рекламная конструкция в составе остановочного пункта движения общественного транспорта, указатель городской системы ориентирования, конструкция на ограждении строительной площадки, строительная сетка, электронное табло, крышная конструкция, крышная панель, настенное панно, суперборд, щит, призматрон, панель-кронштейн, иные рекламные конструкции, размещение которых в данной зоне соответствует требованиям настоящей концепт-программы.</w:t>
      </w:r>
    </w:p>
    <w:p w:rsidR="00174546" w:rsidRPr="00174546" w:rsidRDefault="00174546" w:rsidP="00174546">
      <w:pPr>
        <w:spacing w:after="0" w:line="240" w:lineRule="auto"/>
        <w:ind w:firstLine="540"/>
        <w:jc w:val="both"/>
        <w:rPr>
          <w:rFonts w:ascii="Times New Roman" w:hAnsi="Times New Roman"/>
          <w:sz w:val="24"/>
          <w:szCs w:val="24"/>
        </w:rPr>
      </w:pPr>
      <w:r w:rsidRPr="00174546">
        <w:rPr>
          <w:rFonts w:ascii="Times New Roman" w:hAnsi="Times New Roman"/>
          <w:sz w:val="24"/>
          <w:szCs w:val="24"/>
        </w:rPr>
        <w:t xml:space="preserve">Размещение крупноформатных рекламных конструкций размером более </w:t>
      </w:r>
      <w:smartTag w:uri="urn:schemas-microsoft-com:office:smarttags" w:element="metricconverter">
        <w:smartTagPr>
          <w:attr w:name="ProductID" w:val="6,0 м"/>
        </w:smartTagPr>
        <w:r w:rsidRPr="00174546">
          <w:rPr>
            <w:rFonts w:ascii="Times New Roman" w:hAnsi="Times New Roman"/>
            <w:sz w:val="24"/>
            <w:szCs w:val="24"/>
          </w:rPr>
          <w:t>6,0 м</w:t>
        </w:r>
      </w:smartTag>
      <w:r w:rsidRPr="00174546">
        <w:rPr>
          <w:rFonts w:ascii="Times New Roman" w:hAnsi="Times New Roman"/>
          <w:sz w:val="24"/>
          <w:szCs w:val="24"/>
        </w:rPr>
        <w:t xml:space="preserve"> x </w:t>
      </w:r>
      <w:smartTag w:uri="urn:schemas-microsoft-com:office:smarttags" w:element="metricconverter">
        <w:smartTagPr>
          <w:attr w:name="ProductID" w:val="3,0 м"/>
        </w:smartTagPr>
        <w:r w:rsidRPr="00174546">
          <w:rPr>
            <w:rFonts w:ascii="Times New Roman" w:hAnsi="Times New Roman"/>
            <w:sz w:val="24"/>
            <w:szCs w:val="24"/>
          </w:rPr>
          <w:t>3,0 м</w:t>
        </w:r>
      </w:smartTag>
      <w:r w:rsidRPr="00174546">
        <w:rPr>
          <w:rFonts w:ascii="Times New Roman" w:hAnsi="Times New Roman"/>
          <w:sz w:val="24"/>
          <w:szCs w:val="24"/>
        </w:rPr>
        <w:t xml:space="preserve"> в зоне размещения промышленных объектов допускается при наличии имеющейся необходимой для размещения таких конструкций перспективы свободного пространства и свободных от застройки земельных участков.</w:t>
      </w:r>
    </w:p>
    <w:p w:rsidR="00174546" w:rsidRPr="00174546" w:rsidRDefault="00174546" w:rsidP="00174546">
      <w:pPr>
        <w:spacing w:after="0" w:line="240" w:lineRule="auto"/>
        <w:ind w:firstLine="540"/>
        <w:jc w:val="both"/>
        <w:rPr>
          <w:rFonts w:ascii="Times New Roman" w:hAnsi="Times New Roman"/>
          <w:sz w:val="24"/>
          <w:szCs w:val="24"/>
        </w:rPr>
      </w:pPr>
      <w:r w:rsidRPr="00174546">
        <w:rPr>
          <w:rFonts w:ascii="Times New Roman" w:hAnsi="Times New Roman"/>
          <w:sz w:val="24"/>
          <w:szCs w:val="24"/>
        </w:rPr>
        <w:t xml:space="preserve">3.5. На иных территориях города, не вошедших в зоны, установленные в </w:t>
      </w:r>
      <w:hyperlink r:id="rId37" w:history="1">
        <w:r w:rsidRPr="00174546">
          <w:rPr>
            <w:rFonts w:ascii="Times New Roman" w:hAnsi="Times New Roman"/>
            <w:color w:val="0000FF"/>
            <w:sz w:val="24"/>
            <w:szCs w:val="24"/>
          </w:rPr>
          <w:t>пунктах 3.2</w:t>
        </w:r>
      </w:hyperlink>
      <w:r w:rsidRPr="00174546">
        <w:rPr>
          <w:rFonts w:ascii="Times New Roman" w:hAnsi="Times New Roman"/>
          <w:sz w:val="24"/>
          <w:szCs w:val="24"/>
        </w:rPr>
        <w:t xml:space="preserve">, </w:t>
      </w:r>
      <w:hyperlink r:id="rId38" w:history="1">
        <w:r w:rsidRPr="00174546">
          <w:rPr>
            <w:rFonts w:ascii="Times New Roman" w:hAnsi="Times New Roman"/>
            <w:color w:val="0000FF"/>
            <w:sz w:val="24"/>
            <w:szCs w:val="24"/>
          </w:rPr>
          <w:t>3.3</w:t>
        </w:r>
      </w:hyperlink>
      <w:r w:rsidRPr="00174546">
        <w:rPr>
          <w:rFonts w:ascii="Times New Roman" w:hAnsi="Times New Roman"/>
          <w:sz w:val="24"/>
          <w:szCs w:val="24"/>
        </w:rPr>
        <w:t xml:space="preserve">, </w:t>
      </w:r>
      <w:hyperlink r:id="rId39" w:history="1">
        <w:r w:rsidRPr="00174546">
          <w:rPr>
            <w:rFonts w:ascii="Times New Roman" w:hAnsi="Times New Roman"/>
            <w:color w:val="0000FF"/>
            <w:sz w:val="24"/>
            <w:szCs w:val="24"/>
          </w:rPr>
          <w:t>3.4</w:t>
        </w:r>
      </w:hyperlink>
      <w:r w:rsidRPr="00174546">
        <w:rPr>
          <w:rFonts w:ascii="Times New Roman" w:hAnsi="Times New Roman"/>
          <w:sz w:val="24"/>
          <w:szCs w:val="24"/>
        </w:rPr>
        <w:t>, ограничений на размещение рекламных конструкций не устанавливается.</w:t>
      </w:r>
    </w:p>
    <w:p w:rsidR="00174546" w:rsidRPr="00174546" w:rsidRDefault="00174546" w:rsidP="00174546">
      <w:pPr>
        <w:spacing w:after="0" w:line="240" w:lineRule="auto"/>
        <w:ind w:firstLine="540"/>
        <w:jc w:val="both"/>
        <w:rPr>
          <w:rFonts w:ascii="Times New Roman" w:hAnsi="Times New Roman"/>
          <w:sz w:val="24"/>
          <w:szCs w:val="24"/>
        </w:rPr>
      </w:pPr>
    </w:p>
    <w:p w:rsidR="00174546" w:rsidRPr="00174546" w:rsidRDefault="00174546" w:rsidP="00174546">
      <w:pPr>
        <w:spacing w:after="0" w:line="240" w:lineRule="auto"/>
        <w:jc w:val="both"/>
        <w:rPr>
          <w:rFonts w:ascii="Times New Roman" w:hAnsi="Times New Roman"/>
          <w:sz w:val="24"/>
          <w:szCs w:val="24"/>
        </w:rPr>
      </w:pPr>
    </w:p>
    <w:p w:rsidR="00174546" w:rsidRPr="00174546" w:rsidRDefault="00174546" w:rsidP="00174546">
      <w:pPr>
        <w:spacing w:after="0" w:line="240" w:lineRule="auto"/>
        <w:jc w:val="both"/>
        <w:rPr>
          <w:rFonts w:ascii="Times New Roman" w:hAnsi="Times New Roman"/>
          <w:sz w:val="24"/>
          <w:szCs w:val="24"/>
        </w:rPr>
      </w:pPr>
    </w:p>
    <w:p w:rsidR="00174546" w:rsidRPr="00174546" w:rsidRDefault="00174546" w:rsidP="00174546">
      <w:pPr>
        <w:spacing w:after="0" w:line="240" w:lineRule="auto"/>
        <w:jc w:val="both"/>
        <w:rPr>
          <w:rFonts w:ascii="Times New Roman" w:hAnsi="Times New Roman"/>
          <w:sz w:val="24"/>
          <w:szCs w:val="24"/>
        </w:rPr>
      </w:pPr>
    </w:p>
    <w:p w:rsidR="00174546" w:rsidRPr="00174546" w:rsidRDefault="00174546" w:rsidP="00174546">
      <w:pPr>
        <w:spacing w:after="0" w:line="240" w:lineRule="auto"/>
        <w:jc w:val="both"/>
        <w:rPr>
          <w:rFonts w:ascii="Times New Roman" w:hAnsi="Times New Roman"/>
          <w:sz w:val="24"/>
          <w:szCs w:val="24"/>
        </w:rPr>
      </w:pPr>
    </w:p>
    <w:p w:rsidR="00174546" w:rsidRPr="00174546" w:rsidRDefault="00174546" w:rsidP="00174546">
      <w:pPr>
        <w:spacing w:after="0" w:line="240" w:lineRule="auto"/>
        <w:jc w:val="both"/>
        <w:rPr>
          <w:rFonts w:ascii="Times New Roman" w:hAnsi="Times New Roman"/>
          <w:sz w:val="24"/>
          <w:szCs w:val="24"/>
        </w:rPr>
      </w:pPr>
    </w:p>
    <w:p w:rsidR="00174546" w:rsidRPr="00174546" w:rsidRDefault="00174546" w:rsidP="00174546">
      <w:pPr>
        <w:spacing w:after="0" w:line="240" w:lineRule="auto"/>
        <w:jc w:val="both"/>
        <w:rPr>
          <w:rFonts w:ascii="Times New Roman" w:hAnsi="Times New Roman"/>
          <w:sz w:val="24"/>
          <w:szCs w:val="24"/>
        </w:rPr>
      </w:pPr>
    </w:p>
    <w:p w:rsidR="00174546" w:rsidRPr="00174546" w:rsidRDefault="00174546" w:rsidP="00174546">
      <w:pPr>
        <w:spacing w:after="0" w:line="240" w:lineRule="auto"/>
        <w:jc w:val="both"/>
        <w:rPr>
          <w:rFonts w:ascii="Times New Roman" w:hAnsi="Times New Roman"/>
          <w:sz w:val="24"/>
          <w:szCs w:val="24"/>
        </w:rPr>
      </w:pPr>
    </w:p>
    <w:p w:rsidR="00174546" w:rsidRPr="00174546" w:rsidRDefault="00174546" w:rsidP="00174546">
      <w:pPr>
        <w:spacing w:after="0" w:line="240" w:lineRule="auto"/>
        <w:jc w:val="both"/>
        <w:rPr>
          <w:rFonts w:ascii="Times New Roman" w:hAnsi="Times New Roman"/>
          <w:sz w:val="24"/>
          <w:szCs w:val="24"/>
        </w:rPr>
      </w:pPr>
    </w:p>
    <w:p w:rsidR="00174546" w:rsidRPr="00174546" w:rsidRDefault="00174546" w:rsidP="00174546">
      <w:pPr>
        <w:spacing w:after="0" w:line="240" w:lineRule="auto"/>
        <w:jc w:val="both"/>
        <w:rPr>
          <w:rFonts w:ascii="Times New Roman" w:hAnsi="Times New Roman"/>
          <w:sz w:val="24"/>
          <w:szCs w:val="24"/>
        </w:rPr>
      </w:pPr>
    </w:p>
    <w:p w:rsidR="00174546" w:rsidRPr="00174546" w:rsidRDefault="00174546" w:rsidP="00174546">
      <w:pPr>
        <w:spacing w:after="0" w:line="240" w:lineRule="auto"/>
        <w:jc w:val="both"/>
        <w:rPr>
          <w:rFonts w:ascii="Times New Roman" w:hAnsi="Times New Roman"/>
          <w:sz w:val="24"/>
          <w:szCs w:val="24"/>
        </w:rPr>
      </w:pPr>
    </w:p>
    <w:p w:rsidR="00174546" w:rsidRPr="00174546" w:rsidRDefault="00174546" w:rsidP="00174546">
      <w:pPr>
        <w:spacing w:after="0" w:line="240" w:lineRule="auto"/>
        <w:jc w:val="both"/>
        <w:rPr>
          <w:rFonts w:ascii="Times New Roman" w:hAnsi="Times New Roman"/>
          <w:sz w:val="24"/>
          <w:szCs w:val="24"/>
        </w:rPr>
      </w:pPr>
    </w:p>
    <w:p w:rsidR="00174546" w:rsidRPr="00174546" w:rsidRDefault="00174546" w:rsidP="00174546">
      <w:pPr>
        <w:spacing w:after="0" w:line="240" w:lineRule="auto"/>
        <w:jc w:val="both"/>
        <w:rPr>
          <w:rFonts w:ascii="Times New Roman" w:hAnsi="Times New Roman"/>
          <w:sz w:val="24"/>
          <w:szCs w:val="24"/>
        </w:rPr>
      </w:pPr>
    </w:p>
    <w:p w:rsidR="00174546" w:rsidRPr="00174546" w:rsidRDefault="00174546" w:rsidP="00174546">
      <w:pPr>
        <w:spacing w:after="0" w:line="240" w:lineRule="auto"/>
        <w:jc w:val="both"/>
        <w:rPr>
          <w:rFonts w:ascii="Times New Roman" w:hAnsi="Times New Roman"/>
          <w:sz w:val="24"/>
          <w:szCs w:val="24"/>
        </w:rPr>
      </w:pPr>
    </w:p>
    <w:p w:rsidR="00174546" w:rsidRPr="00174546" w:rsidRDefault="00174546" w:rsidP="00174546">
      <w:pPr>
        <w:spacing w:after="0" w:line="240" w:lineRule="auto"/>
        <w:jc w:val="both"/>
        <w:rPr>
          <w:rFonts w:ascii="Times New Roman" w:hAnsi="Times New Roman"/>
          <w:sz w:val="24"/>
          <w:szCs w:val="24"/>
        </w:rPr>
      </w:pPr>
    </w:p>
    <w:p w:rsidR="00174546" w:rsidRPr="00174546" w:rsidRDefault="00174546" w:rsidP="00174546">
      <w:pPr>
        <w:spacing w:after="0" w:line="240" w:lineRule="auto"/>
        <w:jc w:val="both"/>
        <w:rPr>
          <w:rFonts w:ascii="Times New Roman" w:hAnsi="Times New Roman"/>
          <w:sz w:val="24"/>
          <w:szCs w:val="24"/>
        </w:rPr>
      </w:pPr>
    </w:p>
    <w:p w:rsidR="00174546" w:rsidRPr="00174546" w:rsidRDefault="00174546" w:rsidP="00174546">
      <w:pPr>
        <w:spacing w:after="0" w:line="240" w:lineRule="auto"/>
        <w:jc w:val="both"/>
        <w:rPr>
          <w:rFonts w:ascii="Times New Roman" w:hAnsi="Times New Roman"/>
          <w:sz w:val="24"/>
          <w:szCs w:val="24"/>
        </w:rPr>
      </w:pPr>
    </w:p>
    <w:p w:rsidR="00174546" w:rsidRPr="00174546" w:rsidRDefault="00174546" w:rsidP="00174546">
      <w:pPr>
        <w:spacing w:after="0" w:line="240" w:lineRule="auto"/>
        <w:jc w:val="both"/>
        <w:rPr>
          <w:rFonts w:ascii="Times New Roman" w:hAnsi="Times New Roman"/>
          <w:sz w:val="24"/>
          <w:szCs w:val="24"/>
        </w:rPr>
      </w:pPr>
    </w:p>
    <w:p w:rsidR="00174546" w:rsidRPr="00174546" w:rsidRDefault="00174546" w:rsidP="00174546">
      <w:pPr>
        <w:spacing w:after="0" w:line="240" w:lineRule="auto"/>
        <w:jc w:val="both"/>
        <w:rPr>
          <w:rFonts w:ascii="Times New Roman" w:hAnsi="Times New Roman"/>
          <w:sz w:val="24"/>
          <w:szCs w:val="24"/>
        </w:rPr>
      </w:pPr>
    </w:p>
    <w:p w:rsidR="00174546" w:rsidRPr="00174546" w:rsidRDefault="00174546" w:rsidP="00174546">
      <w:pPr>
        <w:spacing w:after="0" w:line="240" w:lineRule="auto"/>
        <w:jc w:val="both"/>
        <w:rPr>
          <w:rFonts w:ascii="Times New Roman" w:hAnsi="Times New Roman"/>
          <w:sz w:val="24"/>
          <w:szCs w:val="24"/>
        </w:rPr>
      </w:pPr>
    </w:p>
    <w:p w:rsidR="00174546" w:rsidRPr="00174546" w:rsidRDefault="00174546" w:rsidP="00174546">
      <w:pPr>
        <w:spacing w:after="0" w:line="240" w:lineRule="auto"/>
        <w:jc w:val="both"/>
        <w:rPr>
          <w:rFonts w:ascii="Times New Roman" w:hAnsi="Times New Roman"/>
          <w:sz w:val="24"/>
          <w:szCs w:val="24"/>
        </w:rPr>
      </w:pPr>
    </w:p>
    <w:p w:rsidR="00174546" w:rsidRDefault="00174546" w:rsidP="00174546">
      <w:pPr>
        <w:spacing w:after="0" w:line="240" w:lineRule="auto"/>
        <w:rPr>
          <w:rFonts w:ascii="Times New Roman" w:hAnsi="Times New Roman"/>
          <w:sz w:val="24"/>
          <w:szCs w:val="24"/>
        </w:rPr>
      </w:pPr>
    </w:p>
    <w:p w:rsidR="00174546" w:rsidRDefault="00174546" w:rsidP="00174546">
      <w:pPr>
        <w:spacing w:after="0" w:line="240" w:lineRule="auto"/>
        <w:rPr>
          <w:rFonts w:ascii="Times New Roman" w:hAnsi="Times New Roman"/>
          <w:sz w:val="24"/>
          <w:szCs w:val="24"/>
        </w:rPr>
      </w:pPr>
    </w:p>
    <w:p w:rsidR="00174546" w:rsidRDefault="00174546" w:rsidP="00174546">
      <w:pPr>
        <w:spacing w:after="0" w:line="240" w:lineRule="auto"/>
        <w:rPr>
          <w:rFonts w:ascii="Times New Roman" w:hAnsi="Times New Roman"/>
          <w:sz w:val="24"/>
          <w:szCs w:val="24"/>
        </w:rPr>
      </w:pPr>
    </w:p>
    <w:p w:rsidR="00174546" w:rsidRPr="00174546" w:rsidRDefault="00174546" w:rsidP="00174546">
      <w:pPr>
        <w:spacing w:after="0" w:line="240" w:lineRule="auto"/>
        <w:ind w:left="5664"/>
        <w:rPr>
          <w:rFonts w:ascii="Times New Roman" w:hAnsi="Times New Roman"/>
          <w:sz w:val="24"/>
          <w:szCs w:val="24"/>
        </w:rPr>
      </w:pPr>
      <w:r>
        <w:rPr>
          <w:rFonts w:ascii="Times New Roman" w:hAnsi="Times New Roman"/>
          <w:sz w:val="24"/>
          <w:szCs w:val="24"/>
        </w:rPr>
        <w:lastRenderedPageBreak/>
        <w:t xml:space="preserve">    </w:t>
      </w:r>
      <w:r w:rsidRPr="00174546">
        <w:rPr>
          <w:rFonts w:ascii="Times New Roman" w:hAnsi="Times New Roman"/>
          <w:sz w:val="24"/>
          <w:szCs w:val="24"/>
        </w:rPr>
        <w:t xml:space="preserve">  Приложение 3</w:t>
      </w:r>
    </w:p>
    <w:p w:rsidR="00174546" w:rsidRPr="00174546" w:rsidRDefault="00174546" w:rsidP="00174546">
      <w:pPr>
        <w:spacing w:after="0" w:line="240" w:lineRule="auto"/>
        <w:jc w:val="center"/>
        <w:rPr>
          <w:rFonts w:ascii="Times New Roman" w:hAnsi="Times New Roman"/>
          <w:sz w:val="24"/>
          <w:szCs w:val="24"/>
        </w:rPr>
      </w:pPr>
      <w:r w:rsidRPr="00174546">
        <w:rPr>
          <w:rFonts w:ascii="Times New Roman" w:hAnsi="Times New Roman"/>
          <w:sz w:val="24"/>
          <w:szCs w:val="24"/>
        </w:rPr>
        <w:t xml:space="preserve">                                                                                к решению Боготольского</w:t>
      </w:r>
    </w:p>
    <w:p w:rsidR="00174546" w:rsidRPr="00174546" w:rsidRDefault="00174546" w:rsidP="00174546">
      <w:pPr>
        <w:spacing w:after="0" w:line="240" w:lineRule="auto"/>
        <w:jc w:val="center"/>
        <w:rPr>
          <w:rFonts w:ascii="Times New Roman" w:hAnsi="Times New Roman"/>
          <w:sz w:val="24"/>
          <w:szCs w:val="24"/>
        </w:rPr>
      </w:pPr>
      <w:r w:rsidRPr="00174546">
        <w:rPr>
          <w:rFonts w:ascii="Times New Roman" w:hAnsi="Times New Roman"/>
          <w:sz w:val="24"/>
          <w:szCs w:val="24"/>
        </w:rPr>
        <w:t xml:space="preserve">                                                                                     городского Совета депутатов</w:t>
      </w:r>
    </w:p>
    <w:p w:rsidR="00174546" w:rsidRPr="00174546" w:rsidRDefault="00174546" w:rsidP="00174546">
      <w:pPr>
        <w:spacing w:after="0" w:line="240" w:lineRule="auto"/>
        <w:jc w:val="center"/>
        <w:rPr>
          <w:rFonts w:ascii="Times New Roman" w:hAnsi="Times New Roman"/>
          <w:sz w:val="24"/>
          <w:szCs w:val="24"/>
        </w:rPr>
      </w:pPr>
      <w:r w:rsidRPr="00174546">
        <w:rPr>
          <w:rFonts w:ascii="Times New Roman" w:hAnsi="Times New Roman"/>
          <w:sz w:val="24"/>
          <w:szCs w:val="24"/>
        </w:rPr>
        <w:t xml:space="preserve">                                                                           от</w:t>
      </w:r>
      <w:r>
        <w:rPr>
          <w:rFonts w:ascii="Times New Roman" w:hAnsi="Times New Roman"/>
          <w:sz w:val="24"/>
          <w:szCs w:val="24"/>
        </w:rPr>
        <w:t xml:space="preserve">  № </w:t>
      </w:r>
    </w:p>
    <w:p w:rsidR="00174546" w:rsidRPr="00174546" w:rsidRDefault="00174546" w:rsidP="00174546">
      <w:pPr>
        <w:spacing w:after="0" w:line="240" w:lineRule="auto"/>
        <w:jc w:val="center"/>
        <w:rPr>
          <w:rFonts w:ascii="Times New Roman" w:hAnsi="Times New Roman"/>
          <w:sz w:val="24"/>
          <w:szCs w:val="24"/>
        </w:rPr>
      </w:pPr>
      <w:r w:rsidRPr="00174546">
        <w:rPr>
          <w:rFonts w:ascii="Times New Roman" w:hAnsi="Times New Roman"/>
          <w:sz w:val="24"/>
          <w:szCs w:val="24"/>
        </w:rPr>
        <w:t xml:space="preserve">                                                                                            </w:t>
      </w:r>
    </w:p>
    <w:p w:rsidR="00174546" w:rsidRPr="00174546" w:rsidRDefault="00174546" w:rsidP="00174546">
      <w:pPr>
        <w:spacing w:after="0" w:line="240" w:lineRule="auto"/>
        <w:jc w:val="both"/>
        <w:rPr>
          <w:rFonts w:ascii="Times New Roman" w:hAnsi="Times New Roman"/>
          <w:sz w:val="24"/>
          <w:szCs w:val="24"/>
        </w:rPr>
      </w:pPr>
    </w:p>
    <w:p w:rsidR="00174546" w:rsidRPr="00174546" w:rsidRDefault="00174546" w:rsidP="00174546">
      <w:pPr>
        <w:pStyle w:val="ConsPlusTitle"/>
        <w:widowControl/>
        <w:jc w:val="center"/>
      </w:pPr>
      <w:r w:rsidRPr="00174546">
        <w:t>МЕТОДИКА</w:t>
      </w:r>
    </w:p>
    <w:p w:rsidR="00174546" w:rsidRPr="00174546" w:rsidRDefault="00174546" w:rsidP="00174546">
      <w:pPr>
        <w:pStyle w:val="ConsPlusTitle"/>
        <w:widowControl/>
        <w:jc w:val="center"/>
      </w:pPr>
      <w:r w:rsidRPr="00174546">
        <w:t>РАСЧЕТА РАЗМЕРА ПЛАТЫ ПО ДОГОВОРАМ НА УСТАНОВКУ</w:t>
      </w:r>
    </w:p>
    <w:p w:rsidR="00174546" w:rsidRPr="00174546" w:rsidRDefault="00174546" w:rsidP="00174546">
      <w:pPr>
        <w:pStyle w:val="ConsPlusTitle"/>
        <w:widowControl/>
        <w:jc w:val="center"/>
      </w:pPr>
      <w:r w:rsidRPr="00174546">
        <w:t>И ЭКСПЛУАТАЦИЮ РЕКЛАМНЫХ КОНСТРУКЦИЙ НА ЗЕМЕЛЬНЫХ</w:t>
      </w:r>
    </w:p>
    <w:p w:rsidR="00174546" w:rsidRPr="00174546" w:rsidRDefault="00174546" w:rsidP="00174546">
      <w:pPr>
        <w:pStyle w:val="ConsPlusTitle"/>
        <w:widowControl/>
        <w:jc w:val="center"/>
      </w:pPr>
      <w:r w:rsidRPr="00174546">
        <w:t>УЧАСТКАХ, ЗДАНИЯХ ИЛИ ИНОМ НЕДВИЖИМОМ ИМУЩЕСТВЕ,</w:t>
      </w:r>
    </w:p>
    <w:p w:rsidR="00174546" w:rsidRPr="00174546" w:rsidRDefault="00174546" w:rsidP="00174546">
      <w:pPr>
        <w:pStyle w:val="ConsPlusTitle"/>
        <w:widowControl/>
        <w:jc w:val="center"/>
      </w:pPr>
      <w:r w:rsidRPr="00174546">
        <w:t>НАХОДЯЩЕМСЯ В МУНИЦИПАЛЬНОЙ СОБСТВЕННОСТИ ГОРОДА</w:t>
      </w:r>
    </w:p>
    <w:p w:rsidR="00174546" w:rsidRPr="00174546" w:rsidRDefault="00174546" w:rsidP="00174546">
      <w:pPr>
        <w:pStyle w:val="ConsPlusTitle"/>
        <w:widowControl/>
        <w:jc w:val="center"/>
      </w:pPr>
      <w:r w:rsidRPr="00174546">
        <w:t>БОГОТОЛА, А ТАКЖЕ, ЕСЛИ ИНОЕ НЕ УСТАНОВЛЕНО</w:t>
      </w:r>
    </w:p>
    <w:p w:rsidR="00174546" w:rsidRPr="00174546" w:rsidRDefault="00174546" w:rsidP="00174546">
      <w:pPr>
        <w:pStyle w:val="ConsPlusTitle"/>
        <w:widowControl/>
        <w:jc w:val="center"/>
      </w:pPr>
      <w:r w:rsidRPr="00174546">
        <w:t>ЗАКОНОДАТЕЛЬСТВОМ, НА ЗЕМЕЛЬНЫХ УЧАСТКАХ,</w:t>
      </w:r>
    </w:p>
    <w:p w:rsidR="00174546" w:rsidRPr="00174546" w:rsidRDefault="00174546" w:rsidP="00174546">
      <w:pPr>
        <w:pStyle w:val="ConsPlusTitle"/>
        <w:widowControl/>
        <w:jc w:val="center"/>
      </w:pPr>
      <w:r w:rsidRPr="00174546">
        <w:t>ГОСУДАРСТВЕННАЯ СОБСТВЕННОСТЬ НА КОТОРЫЕ</w:t>
      </w:r>
    </w:p>
    <w:p w:rsidR="00174546" w:rsidRPr="00174546" w:rsidRDefault="00174546" w:rsidP="00174546">
      <w:pPr>
        <w:pStyle w:val="ConsPlusTitle"/>
        <w:widowControl/>
        <w:jc w:val="center"/>
      </w:pPr>
      <w:r w:rsidRPr="00174546">
        <w:t>НЕ РАЗГРАНИЧЕНА</w:t>
      </w:r>
    </w:p>
    <w:p w:rsidR="00174546" w:rsidRPr="00174546" w:rsidRDefault="00174546" w:rsidP="00174546">
      <w:pPr>
        <w:spacing w:after="0" w:line="240" w:lineRule="auto"/>
        <w:ind w:firstLine="540"/>
        <w:jc w:val="both"/>
        <w:rPr>
          <w:rFonts w:ascii="Times New Roman" w:hAnsi="Times New Roman"/>
          <w:sz w:val="24"/>
          <w:szCs w:val="24"/>
        </w:rPr>
      </w:pPr>
    </w:p>
    <w:p w:rsidR="00174546" w:rsidRPr="00174546" w:rsidRDefault="00174546" w:rsidP="00174546">
      <w:pPr>
        <w:spacing w:after="0" w:line="240" w:lineRule="auto"/>
        <w:ind w:firstLine="540"/>
        <w:jc w:val="both"/>
        <w:rPr>
          <w:rFonts w:ascii="Times New Roman" w:hAnsi="Times New Roman"/>
          <w:sz w:val="24"/>
          <w:szCs w:val="24"/>
        </w:rPr>
      </w:pPr>
      <w:r w:rsidRPr="00174546">
        <w:rPr>
          <w:rFonts w:ascii="Times New Roman" w:hAnsi="Times New Roman"/>
          <w:sz w:val="24"/>
          <w:szCs w:val="24"/>
        </w:rPr>
        <w:t>1. В случае установки рекламных конструкций на земельных участках, зданиях или ином недвижимом имуществе, находящемся в муниципальной собственности города Боготола, а также, если иное не установлено законодательством, на земельных участках, государственная собственность на которые не разграничена, размер и порядок внесения платы за использование указанного имущества в целях размещения рекламных конструкций определяются на основании договора на установку и эксплуатацию рекламной конструкции.</w:t>
      </w:r>
    </w:p>
    <w:p w:rsidR="00174546" w:rsidRPr="00174546" w:rsidRDefault="00174546" w:rsidP="00174546">
      <w:pPr>
        <w:spacing w:after="0" w:line="240" w:lineRule="auto"/>
        <w:ind w:firstLine="540"/>
        <w:jc w:val="both"/>
        <w:rPr>
          <w:rFonts w:ascii="Times New Roman" w:hAnsi="Times New Roman"/>
          <w:sz w:val="24"/>
          <w:szCs w:val="24"/>
        </w:rPr>
      </w:pPr>
      <w:r w:rsidRPr="00174546">
        <w:rPr>
          <w:rFonts w:ascii="Times New Roman" w:hAnsi="Times New Roman"/>
          <w:sz w:val="24"/>
          <w:szCs w:val="24"/>
        </w:rPr>
        <w:t>2. Типовая форма договора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города Красноярска, а также, если иное не установлено законодательством, на земельных участках, государственная собственность на которые не разграничена (далее - Договор), утверждается правовым актом администрации города.</w:t>
      </w:r>
    </w:p>
    <w:p w:rsidR="00174546" w:rsidRPr="00174546" w:rsidRDefault="00174546" w:rsidP="00174546">
      <w:pPr>
        <w:spacing w:after="0" w:line="240" w:lineRule="auto"/>
        <w:ind w:firstLine="540"/>
        <w:jc w:val="both"/>
        <w:rPr>
          <w:rFonts w:ascii="Times New Roman" w:hAnsi="Times New Roman"/>
          <w:sz w:val="24"/>
          <w:szCs w:val="24"/>
        </w:rPr>
      </w:pPr>
      <w:r w:rsidRPr="00174546">
        <w:rPr>
          <w:rFonts w:ascii="Times New Roman" w:hAnsi="Times New Roman"/>
          <w:sz w:val="24"/>
          <w:szCs w:val="24"/>
        </w:rPr>
        <w:t>3. Размер платы по Договору определяется по формуле:</w:t>
      </w:r>
    </w:p>
    <w:p w:rsidR="00174546" w:rsidRPr="00174546" w:rsidRDefault="00174546" w:rsidP="00174546">
      <w:pPr>
        <w:spacing w:after="0" w:line="240" w:lineRule="auto"/>
        <w:ind w:firstLine="540"/>
        <w:jc w:val="both"/>
        <w:rPr>
          <w:rFonts w:ascii="Times New Roman" w:hAnsi="Times New Roman"/>
          <w:sz w:val="24"/>
          <w:szCs w:val="24"/>
        </w:rPr>
      </w:pPr>
    </w:p>
    <w:p w:rsidR="00174546" w:rsidRPr="00174546" w:rsidRDefault="00174546" w:rsidP="00174546">
      <w:pPr>
        <w:spacing w:after="0" w:line="240" w:lineRule="auto"/>
        <w:jc w:val="center"/>
        <w:rPr>
          <w:rFonts w:ascii="Times New Roman" w:hAnsi="Times New Roman"/>
          <w:sz w:val="24"/>
          <w:szCs w:val="24"/>
        </w:rPr>
      </w:pPr>
      <w:r w:rsidRPr="00174546">
        <w:rPr>
          <w:rFonts w:ascii="Times New Roman" w:hAnsi="Times New Roman"/>
          <w:sz w:val="24"/>
          <w:szCs w:val="24"/>
        </w:rPr>
        <w:t>П=Б*Кт*Кпл*Кр*Ксоц</w:t>
      </w:r>
    </w:p>
    <w:p w:rsidR="00174546" w:rsidRPr="00174546" w:rsidRDefault="00174546" w:rsidP="00174546">
      <w:pPr>
        <w:spacing w:after="0" w:line="240" w:lineRule="auto"/>
        <w:ind w:firstLine="540"/>
        <w:jc w:val="both"/>
        <w:rPr>
          <w:rFonts w:ascii="Times New Roman" w:hAnsi="Times New Roman"/>
          <w:sz w:val="24"/>
          <w:szCs w:val="24"/>
        </w:rPr>
      </w:pPr>
    </w:p>
    <w:p w:rsidR="00174546" w:rsidRPr="00174546" w:rsidRDefault="00174546" w:rsidP="00174546">
      <w:pPr>
        <w:spacing w:after="0" w:line="240" w:lineRule="auto"/>
        <w:ind w:firstLine="540"/>
        <w:jc w:val="both"/>
        <w:rPr>
          <w:rFonts w:ascii="Times New Roman" w:hAnsi="Times New Roman"/>
          <w:sz w:val="24"/>
          <w:szCs w:val="24"/>
        </w:rPr>
      </w:pPr>
      <w:r w:rsidRPr="00174546">
        <w:rPr>
          <w:rFonts w:ascii="Times New Roman" w:hAnsi="Times New Roman"/>
          <w:sz w:val="24"/>
          <w:szCs w:val="24"/>
        </w:rPr>
        <w:t>где:</w:t>
      </w:r>
    </w:p>
    <w:p w:rsidR="00174546" w:rsidRPr="00174546" w:rsidRDefault="00174546" w:rsidP="00174546">
      <w:pPr>
        <w:spacing w:after="0" w:line="240" w:lineRule="auto"/>
        <w:ind w:firstLine="540"/>
        <w:jc w:val="both"/>
        <w:rPr>
          <w:rFonts w:ascii="Times New Roman" w:hAnsi="Times New Roman"/>
          <w:sz w:val="24"/>
          <w:szCs w:val="24"/>
        </w:rPr>
      </w:pPr>
      <w:r w:rsidRPr="00174546">
        <w:rPr>
          <w:rFonts w:ascii="Times New Roman" w:hAnsi="Times New Roman"/>
          <w:sz w:val="24"/>
          <w:szCs w:val="24"/>
        </w:rPr>
        <w:t>П - размер платы по Договору (рублей в месяц);</w:t>
      </w:r>
    </w:p>
    <w:p w:rsidR="00174546" w:rsidRPr="00174546" w:rsidRDefault="00174546" w:rsidP="00174546">
      <w:pPr>
        <w:spacing w:after="0" w:line="240" w:lineRule="auto"/>
        <w:ind w:firstLine="540"/>
        <w:jc w:val="both"/>
        <w:rPr>
          <w:rFonts w:ascii="Times New Roman" w:hAnsi="Times New Roman"/>
          <w:sz w:val="24"/>
          <w:szCs w:val="24"/>
        </w:rPr>
      </w:pPr>
      <w:r w:rsidRPr="00174546">
        <w:rPr>
          <w:rFonts w:ascii="Times New Roman" w:hAnsi="Times New Roman"/>
          <w:sz w:val="24"/>
          <w:szCs w:val="24"/>
        </w:rPr>
        <w:t>Б – базовая ставка по договору;</w:t>
      </w:r>
    </w:p>
    <w:p w:rsidR="00174546" w:rsidRPr="00174546" w:rsidRDefault="00174546" w:rsidP="00174546">
      <w:pPr>
        <w:spacing w:after="0" w:line="240" w:lineRule="auto"/>
        <w:ind w:firstLine="540"/>
        <w:jc w:val="both"/>
        <w:rPr>
          <w:rFonts w:ascii="Times New Roman" w:hAnsi="Times New Roman"/>
          <w:sz w:val="24"/>
          <w:szCs w:val="24"/>
        </w:rPr>
      </w:pPr>
      <w:r w:rsidRPr="00174546">
        <w:rPr>
          <w:rFonts w:ascii="Times New Roman" w:hAnsi="Times New Roman"/>
          <w:sz w:val="24"/>
          <w:szCs w:val="24"/>
        </w:rPr>
        <w:t>Кт - коэффициент, учитывающий тип рекламной конструкции;</w:t>
      </w:r>
    </w:p>
    <w:p w:rsidR="00174546" w:rsidRPr="00174546" w:rsidRDefault="00174546" w:rsidP="00174546">
      <w:pPr>
        <w:spacing w:after="0" w:line="240" w:lineRule="auto"/>
        <w:ind w:firstLine="540"/>
        <w:jc w:val="both"/>
        <w:rPr>
          <w:rFonts w:ascii="Times New Roman" w:hAnsi="Times New Roman"/>
          <w:sz w:val="24"/>
          <w:szCs w:val="24"/>
        </w:rPr>
      </w:pPr>
      <w:r w:rsidRPr="00174546">
        <w:rPr>
          <w:rFonts w:ascii="Times New Roman" w:hAnsi="Times New Roman"/>
          <w:sz w:val="24"/>
          <w:szCs w:val="24"/>
        </w:rPr>
        <w:t>Кпл - коэффициент, учитывающий площадь информационных полей рекламной конструкции;</w:t>
      </w:r>
    </w:p>
    <w:p w:rsidR="00174546" w:rsidRPr="00174546" w:rsidRDefault="00174546" w:rsidP="00174546">
      <w:pPr>
        <w:spacing w:after="0" w:line="240" w:lineRule="auto"/>
        <w:ind w:firstLine="540"/>
        <w:jc w:val="both"/>
        <w:rPr>
          <w:rFonts w:ascii="Times New Roman" w:hAnsi="Times New Roman"/>
          <w:sz w:val="24"/>
          <w:szCs w:val="24"/>
        </w:rPr>
      </w:pPr>
      <w:r w:rsidRPr="00174546">
        <w:rPr>
          <w:rFonts w:ascii="Times New Roman" w:hAnsi="Times New Roman"/>
          <w:sz w:val="24"/>
          <w:szCs w:val="24"/>
        </w:rPr>
        <w:t>Кр - коэффициент, учитывающий место размещения рекламной конструкции;</w:t>
      </w:r>
    </w:p>
    <w:p w:rsidR="00174546" w:rsidRPr="00174546" w:rsidRDefault="00174546" w:rsidP="00174546">
      <w:pPr>
        <w:spacing w:after="0" w:line="240" w:lineRule="auto"/>
        <w:ind w:firstLine="540"/>
        <w:jc w:val="both"/>
        <w:rPr>
          <w:rFonts w:ascii="Times New Roman" w:hAnsi="Times New Roman"/>
          <w:sz w:val="24"/>
          <w:szCs w:val="24"/>
        </w:rPr>
      </w:pPr>
      <w:r w:rsidRPr="00174546">
        <w:rPr>
          <w:rFonts w:ascii="Times New Roman" w:hAnsi="Times New Roman"/>
          <w:sz w:val="24"/>
          <w:szCs w:val="24"/>
        </w:rPr>
        <w:t>Ксоц - коэффициент, учитывающий безвозмездное размещение рекламораспространителем социальной рекламы по инициативе органов местного самоуправления города Боготола, а также муниципальных органов, которые не входят в структуру органов местного самоуправления города Боготола.</w:t>
      </w:r>
    </w:p>
    <w:p w:rsidR="00174546" w:rsidRPr="00174546" w:rsidRDefault="00174546" w:rsidP="00174546">
      <w:pPr>
        <w:spacing w:after="0" w:line="240" w:lineRule="auto"/>
        <w:ind w:firstLine="540"/>
        <w:jc w:val="both"/>
        <w:rPr>
          <w:rFonts w:ascii="Times New Roman" w:hAnsi="Times New Roman"/>
          <w:sz w:val="24"/>
          <w:szCs w:val="24"/>
        </w:rPr>
      </w:pPr>
      <w:r w:rsidRPr="00174546">
        <w:rPr>
          <w:rFonts w:ascii="Times New Roman" w:hAnsi="Times New Roman"/>
          <w:sz w:val="24"/>
          <w:szCs w:val="24"/>
        </w:rPr>
        <w:t>4. Значение базовой ставки Б  устанавливается как 1% средней рыночной стоимости 1 квадратного метра общей площади жилья, утвержденной Приказом Минрегионразвития РФ «О средней рыночной стоимости 1 квадратного метра общей площади жилья по субъектам РФ».</w:t>
      </w:r>
    </w:p>
    <w:p w:rsidR="00174546" w:rsidRPr="00174546" w:rsidRDefault="00174546" w:rsidP="00174546">
      <w:pPr>
        <w:spacing w:after="0" w:line="240" w:lineRule="auto"/>
        <w:ind w:firstLine="540"/>
        <w:jc w:val="both"/>
        <w:rPr>
          <w:rFonts w:ascii="Times New Roman" w:hAnsi="Times New Roman"/>
          <w:sz w:val="24"/>
          <w:szCs w:val="24"/>
        </w:rPr>
      </w:pPr>
      <w:r w:rsidRPr="00174546">
        <w:rPr>
          <w:rFonts w:ascii="Times New Roman" w:hAnsi="Times New Roman"/>
          <w:sz w:val="24"/>
          <w:szCs w:val="24"/>
        </w:rPr>
        <w:t>5. Значение коэффициента коэффициента, учитывающего тип рекламной конструкции Кт определяется в соответствии с таблицей 1.</w:t>
      </w:r>
    </w:p>
    <w:p w:rsidR="00174546" w:rsidRPr="00174546" w:rsidRDefault="00174546" w:rsidP="00174546">
      <w:pPr>
        <w:spacing w:after="0" w:line="240" w:lineRule="auto"/>
        <w:ind w:firstLine="540"/>
        <w:jc w:val="both"/>
        <w:rPr>
          <w:rFonts w:ascii="Times New Roman" w:hAnsi="Times New Roman"/>
          <w:sz w:val="24"/>
          <w:szCs w:val="24"/>
        </w:rPr>
      </w:pPr>
    </w:p>
    <w:p w:rsidR="00174546" w:rsidRPr="00174546" w:rsidRDefault="00174546" w:rsidP="00174546">
      <w:pPr>
        <w:spacing w:after="0" w:line="240" w:lineRule="auto"/>
        <w:jc w:val="right"/>
        <w:rPr>
          <w:rFonts w:ascii="Times New Roman" w:hAnsi="Times New Roman"/>
          <w:sz w:val="24"/>
          <w:szCs w:val="24"/>
        </w:rPr>
      </w:pPr>
    </w:p>
    <w:p w:rsidR="00174546" w:rsidRPr="00174546" w:rsidRDefault="00174546" w:rsidP="00174546">
      <w:pPr>
        <w:spacing w:after="0" w:line="240" w:lineRule="auto"/>
        <w:jc w:val="right"/>
        <w:rPr>
          <w:rFonts w:ascii="Times New Roman" w:hAnsi="Times New Roman"/>
          <w:sz w:val="24"/>
          <w:szCs w:val="24"/>
        </w:rPr>
      </w:pPr>
    </w:p>
    <w:p w:rsidR="00174546" w:rsidRPr="00174546" w:rsidRDefault="00174546" w:rsidP="00174546">
      <w:pPr>
        <w:spacing w:after="0" w:line="240" w:lineRule="auto"/>
        <w:jc w:val="right"/>
        <w:rPr>
          <w:rFonts w:ascii="Times New Roman" w:hAnsi="Times New Roman"/>
          <w:sz w:val="24"/>
          <w:szCs w:val="24"/>
        </w:rPr>
      </w:pPr>
      <w:r w:rsidRPr="00174546">
        <w:rPr>
          <w:rFonts w:ascii="Times New Roman" w:hAnsi="Times New Roman"/>
          <w:sz w:val="24"/>
          <w:szCs w:val="24"/>
        </w:rPr>
        <w:t>Таблица 1</w:t>
      </w:r>
    </w:p>
    <w:p w:rsidR="00174546" w:rsidRPr="00174546" w:rsidRDefault="00174546" w:rsidP="00174546">
      <w:pPr>
        <w:spacing w:after="0" w:line="240" w:lineRule="auto"/>
        <w:ind w:firstLine="540"/>
        <w:jc w:val="both"/>
        <w:rPr>
          <w:rFonts w:ascii="Times New Roman" w:hAnsi="Times New Roman"/>
          <w:sz w:val="24"/>
          <w:szCs w:val="24"/>
        </w:rPr>
      </w:pPr>
    </w:p>
    <w:tbl>
      <w:tblPr>
        <w:tblW w:w="9990" w:type="dxa"/>
        <w:tblLayout w:type="fixed"/>
        <w:tblCellMar>
          <w:left w:w="70" w:type="dxa"/>
          <w:right w:w="70" w:type="dxa"/>
        </w:tblCellMar>
        <w:tblLook w:val="0000"/>
      </w:tblPr>
      <w:tblGrid>
        <w:gridCol w:w="540"/>
        <w:gridCol w:w="7695"/>
        <w:gridCol w:w="1755"/>
      </w:tblGrid>
      <w:tr w:rsidR="00174546" w:rsidRPr="00174546" w:rsidTr="006B4E4C">
        <w:trPr>
          <w:cantSplit/>
          <w:trHeight w:val="480"/>
        </w:trPr>
        <w:tc>
          <w:tcPr>
            <w:tcW w:w="540" w:type="dxa"/>
            <w:tcBorders>
              <w:top w:val="single" w:sz="6" w:space="0" w:color="auto"/>
              <w:left w:val="single" w:sz="6" w:space="0" w:color="auto"/>
              <w:bottom w:val="single" w:sz="6" w:space="0" w:color="auto"/>
              <w:right w:val="single" w:sz="6" w:space="0" w:color="auto"/>
            </w:tcBorders>
          </w:tcPr>
          <w:p w:rsidR="00174546" w:rsidRPr="00174546" w:rsidRDefault="00174546" w:rsidP="00174546">
            <w:pPr>
              <w:pStyle w:val="ConsPlusCell"/>
              <w:rPr>
                <w:rFonts w:ascii="Times New Roman" w:hAnsi="Times New Roman" w:cs="Times New Roman"/>
                <w:sz w:val="24"/>
                <w:szCs w:val="24"/>
              </w:rPr>
            </w:pPr>
            <w:r w:rsidRPr="00174546">
              <w:rPr>
                <w:rFonts w:ascii="Times New Roman" w:hAnsi="Times New Roman" w:cs="Times New Roman"/>
                <w:sz w:val="24"/>
                <w:szCs w:val="24"/>
              </w:rPr>
              <w:t xml:space="preserve">N </w:t>
            </w:r>
            <w:r w:rsidRPr="00174546">
              <w:rPr>
                <w:rFonts w:ascii="Times New Roman" w:hAnsi="Times New Roman" w:cs="Times New Roman"/>
                <w:sz w:val="24"/>
                <w:szCs w:val="24"/>
              </w:rPr>
              <w:br/>
              <w:t>п/п</w:t>
            </w:r>
          </w:p>
        </w:tc>
        <w:tc>
          <w:tcPr>
            <w:tcW w:w="7695" w:type="dxa"/>
            <w:tcBorders>
              <w:top w:val="single" w:sz="6" w:space="0" w:color="auto"/>
              <w:left w:val="single" w:sz="6" w:space="0" w:color="auto"/>
              <w:bottom w:val="single" w:sz="6" w:space="0" w:color="auto"/>
              <w:right w:val="single" w:sz="6" w:space="0" w:color="auto"/>
            </w:tcBorders>
          </w:tcPr>
          <w:p w:rsidR="00174546" w:rsidRPr="00174546" w:rsidRDefault="00174546" w:rsidP="00174546">
            <w:pPr>
              <w:pStyle w:val="ConsPlusCell"/>
              <w:rPr>
                <w:rFonts w:ascii="Times New Roman" w:hAnsi="Times New Roman" w:cs="Times New Roman"/>
                <w:sz w:val="24"/>
                <w:szCs w:val="24"/>
              </w:rPr>
            </w:pPr>
            <w:r w:rsidRPr="00174546">
              <w:rPr>
                <w:rFonts w:ascii="Times New Roman" w:hAnsi="Times New Roman" w:cs="Times New Roman"/>
                <w:sz w:val="24"/>
                <w:szCs w:val="24"/>
              </w:rPr>
              <w:t xml:space="preserve">Тип рекламной конструкции                </w:t>
            </w:r>
          </w:p>
        </w:tc>
        <w:tc>
          <w:tcPr>
            <w:tcW w:w="1755" w:type="dxa"/>
            <w:tcBorders>
              <w:top w:val="single" w:sz="6" w:space="0" w:color="auto"/>
              <w:left w:val="single" w:sz="6" w:space="0" w:color="auto"/>
              <w:bottom w:val="single" w:sz="6" w:space="0" w:color="auto"/>
              <w:right w:val="single" w:sz="6" w:space="0" w:color="auto"/>
            </w:tcBorders>
          </w:tcPr>
          <w:p w:rsidR="00174546" w:rsidRPr="00174546" w:rsidRDefault="00174546" w:rsidP="00174546">
            <w:pPr>
              <w:pStyle w:val="ConsPlusCell"/>
              <w:rPr>
                <w:rFonts w:ascii="Times New Roman" w:hAnsi="Times New Roman" w:cs="Times New Roman"/>
                <w:sz w:val="24"/>
                <w:szCs w:val="24"/>
              </w:rPr>
            </w:pPr>
            <w:r w:rsidRPr="00174546">
              <w:rPr>
                <w:rFonts w:ascii="Times New Roman" w:hAnsi="Times New Roman" w:cs="Times New Roman"/>
                <w:sz w:val="24"/>
                <w:szCs w:val="24"/>
              </w:rPr>
              <w:t xml:space="preserve">Значение  </w:t>
            </w:r>
            <w:r w:rsidRPr="00174546">
              <w:rPr>
                <w:rFonts w:ascii="Times New Roman" w:hAnsi="Times New Roman" w:cs="Times New Roman"/>
                <w:sz w:val="24"/>
                <w:szCs w:val="24"/>
              </w:rPr>
              <w:br/>
              <w:t>коэффициента</w:t>
            </w:r>
            <w:r w:rsidRPr="00174546">
              <w:rPr>
                <w:rFonts w:ascii="Times New Roman" w:hAnsi="Times New Roman" w:cs="Times New Roman"/>
                <w:sz w:val="24"/>
                <w:szCs w:val="24"/>
              </w:rPr>
              <w:br/>
              <w:t xml:space="preserve">Ктип    </w:t>
            </w:r>
          </w:p>
        </w:tc>
      </w:tr>
      <w:tr w:rsidR="00174546" w:rsidRPr="00174546" w:rsidTr="006B4E4C">
        <w:trPr>
          <w:cantSplit/>
          <w:trHeight w:val="480"/>
        </w:trPr>
        <w:tc>
          <w:tcPr>
            <w:tcW w:w="540" w:type="dxa"/>
            <w:tcBorders>
              <w:top w:val="single" w:sz="6" w:space="0" w:color="auto"/>
              <w:left w:val="single" w:sz="6" w:space="0" w:color="auto"/>
              <w:bottom w:val="single" w:sz="6" w:space="0" w:color="auto"/>
              <w:right w:val="single" w:sz="6" w:space="0" w:color="auto"/>
            </w:tcBorders>
          </w:tcPr>
          <w:p w:rsidR="00174546" w:rsidRPr="00174546" w:rsidRDefault="00174546" w:rsidP="00174546">
            <w:pPr>
              <w:pStyle w:val="ConsPlusCell"/>
              <w:rPr>
                <w:rFonts w:ascii="Times New Roman" w:hAnsi="Times New Roman" w:cs="Times New Roman"/>
                <w:sz w:val="24"/>
                <w:szCs w:val="24"/>
              </w:rPr>
            </w:pPr>
            <w:r w:rsidRPr="00174546">
              <w:rPr>
                <w:rFonts w:ascii="Times New Roman" w:hAnsi="Times New Roman" w:cs="Times New Roman"/>
                <w:sz w:val="24"/>
                <w:szCs w:val="24"/>
              </w:rPr>
              <w:t xml:space="preserve">1  </w:t>
            </w:r>
          </w:p>
        </w:tc>
        <w:tc>
          <w:tcPr>
            <w:tcW w:w="7695" w:type="dxa"/>
            <w:tcBorders>
              <w:top w:val="single" w:sz="6" w:space="0" w:color="auto"/>
              <w:left w:val="single" w:sz="6" w:space="0" w:color="auto"/>
              <w:bottom w:val="single" w:sz="6" w:space="0" w:color="auto"/>
              <w:right w:val="single" w:sz="6" w:space="0" w:color="auto"/>
            </w:tcBorders>
          </w:tcPr>
          <w:p w:rsidR="00174546" w:rsidRPr="00174546" w:rsidRDefault="00174546" w:rsidP="00174546">
            <w:pPr>
              <w:pStyle w:val="ConsPlusCell"/>
              <w:rPr>
                <w:rFonts w:ascii="Times New Roman" w:hAnsi="Times New Roman" w:cs="Times New Roman"/>
                <w:sz w:val="24"/>
                <w:szCs w:val="24"/>
              </w:rPr>
            </w:pPr>
            <w:r w:rsidRPr="00174546">
              <w:rPr>
                <w:rFonts w:ascii="Times New Roman" w:hAnsi="Times New Roman" w:cs="Times New Roman"/>
                <w:sz w:val="24"/>
                <w:szCs w:val="24"/>
              </w:rPr>
              <w:t xml:space="preserve">Наземные рекламные конструкции без автоматической смены </w:t>
            </w:r>
            <w:r w:rsidRPr="00174546">
              <w:rPr>
                <w:rFonts w:ascii="Times New Roman" w:hAnsi="Times New Roman" w:cs="Times New Roman"/>
                <w:sz w:val="24"/>
                <w:szCs w:val="24"/>
              </w:rPr>
              <w:br/>
              <w:t xml:space="preserve">изображения </w:t>
            </w:r>
          </w:p>
        </w:tc>
        <w:tc>
          <w:tcPr>
            <w:tcW w:w="1755" w:type="dxa"/>
            <w:tcBorders>
              <w:top w:val="single" w:sz="6" w:space="0" w:color="auto"/>
              <w:left w:val="single" w:sz="6" w:space="0" w:color="auto"/>
              <w:bottom w:val="single" w:sz="6" w:space="0" w:color="auto"/>
              <w:right w:val="single" w:sz="6" w:space="0" w:color="auto"/>
            </w:tcBorders>
          </w:tcPr>
          <w:p w:rsidR="00174546" w:rsidRPr="00174546" w:rsidRDefault="00174546" w:rsidP="00174546">
            <w:pPr>
              <w:pStyle w:val="ConsPlusCell"/>
              <w:rPr>
                <w:rFonts w:ascii="Times New Roman" w:hAnsi="Times New Roman" w:cs="Times New Roman"/>
                <w:sz w:val="24"/>
                <w:szCs w:val="24"/>
              </w:rPr>
            </w:pPr>
            <w:r w:rsidRPr="00174546">
              <w:rPr>
                <w:rFonts w:ascii="Times New Roman" w:hAnsi="Times New Roman" w:cs="Times New Roman"/>
                <w:sz w:val="24"/>
                <w:szCs w:val="24"/>
              </w:rPr>
              <w:t xml:space="preserve">1,2     </w:t>
            </w:r>
          </w:p>
        </w:tc>
      </w:tr>
      <w:tr w:rsidR="00174546" w:rsidRPr="00174546" w:rsidTr="006B4E4C">
        <w:trPr>
          <w:cantSplit/>
          <w:trHeight w:val="360"/>
        </w:trPr>
        <w:tc>
          <w:tcPr>
            <w:tcW w:w="540" w:type="dxa"/>
            <w:tcBorders>
              <w:top w:val="single" w:sz="6" w:space="0" w:color="auto"/>
              <w:left w:val="single" w:sz="6" w:space="0" w:color="auto"/>
              <w:bottom w:val="single" w:sz="6" w:space="0" w:color="auto"/>
              <w:right w:val="single" w:sz="6" w:space="0" w:color="auto"/>
            </w:tcBorders>
          </w:tcPr>
          <w:p w:rsidR="00174546" w:rsidRPr="00174546" w:rsidRDefault="00174546" w:rsidP="00174546">
            <w:pPr>
              <w:pStyle w:val="ConsPlusCell"/>
              <w:rPr>
                <w:rFonts w:ascii="Times New Roman" w:hAnsi="Times New Roman" w:cs="Times New Roman"/>
                <w:sz w:val="24"/>
                <w:szCs w:val="24"/>
              </w:rPr>
            </w:pPr>
            <w:r w:rsidRPr="00174546">
              <w:rPr>
                <w:rFonts w:ascii="Times New Roman" w:hAnsi="Times New Roman" w:cs="Times New Roman"/>
                <w:sz w:val="24"/>
                <w:szCs w:val="24"/>
              </w:rPr>
              <w:t>2</w:t>
            </w:r>
          </w:p>
        </w:tc>
        <w:tc>
          <w:tcPr>
            <w:tcW w:w="7695" w:type="dxa"/>
            <w:tcBorders>
              <w:top w:val="single" w:sz="6" w:space="0" w:color="auto"/>
              <w:left w:val="single" w:sz="6" w:space="0" w:color="auto"/>
              <w:bottom w:val="single" w:sz="6" w:space="0" w:color="auto"/>
              <w:right w:val="single" w:sz="6" w:space="0" w:color="auto"/>
            </w:tcBorders>
          </w:tcPr>
          <w:p w:rsidR="00174546" w:rsidRPr="00174546" w:rsidRDefault="00174546" w:rsidP="00174546">
            <w:pPr>
              <w:pStyle w:val="ConsPlusCell"/>
              <w:rPr>
                <w:rFonts w:ascii="Times New Roman" w:hAnsi="Times New Roman" w:cs="Times New Roman"/>
                <w:sz w:val="24"/>
                <w:szCs w:val="24"/>
              </w:rPr>
            </w:pPr>
            <w:r w:rsidRPr="00174546">
              <w:rPr>
                <w:rFonts w:ascii="Times New Roman" w:hAnsi="Times New Roman" w:cs="Times New Roman"/>
                <w:sz w:val="24"/>
                <w:szCs w:val="24"/>
              </w:rPr>
              <w:t xml:space="preserve">Наземные рекламные конструкции с автоматической сменой  </w:t>
            </w:r>
            <w:r w:rsidRPr="00174546">
              <w:rPr>
                <w:rFonts w:ascii="Times New Roman" w:hAnsi="Times New Roman" w:cs="Times New Roman"/>
                <w:sz w:val="24"/>
                <w:szCs w:val="24"/>
              </w:rPr>
              <w:br/>
              <w:t xml:space="preserve">экспозиции                </w:t>
            </w:r>
          </w:p>
        </w:tc>
        <w:tc>
          <w:tcPr>
            <w:tcW w:w="1755" w:type="dxa"/>
            <w:tcBorders>
              <w:top w:val="single" w:sz="6" w:space="0" w:color="auto"/>
              <w:left w:val="single" w:sz="6" w:space="0" w:color="auto"/>
              <w:bottom w:val="single" w:sz="6" w:space="0" w:color="auto"/>
              <w:right w:val="single" w:sz="6" w:space="0" w:color="auto"/>
            </w:tcBorders>
          </w:tcPr>
          <w:p w:rsidR="00174546" w:rsidRPr="00174546" w:rsidRDefault="00174546" w:rsidP="00174546">
            <w:pPr>
              <w:pStyle w:val="ConsPlusCell"/>
              <w:rPr>
                <w:rFonts w:ascii="Times New Roman" w:hAnsi="Times New Roman" w:cs="Times New Roman"/>
                <w:sz w:val="24"/>
                <w:szCs w:val="24"/>
              </w:rPr>
            </w:pPr>
            <w:r w:rsidRPr="00174546">
              <w:rPr>
                <w:rFonts w:ascii="Times New Roman" w:hAnsi="Times New Roman" w:cs="Times New Roman"/>
                <w:sz w:val="24"/>
                <w:szCs w:val="24"/>
              </w:rPr>
              <w:t xml:space="preserve">0,8     </w:t>
            </w:r>
          </w:p>
        </w:tc>
      </w:tr>
      <w:tr w:rsidR="00174546" w:rsidRPr="00174546" w:rsidTr="006B4E4C">
        <w:trPr>
          <w:cantSplit/>
          <w:trHeight w:val="240"/>
        </w:trPr>
        <w:tc>
          <w:tcPr>
            <w:tcW w:w="540" w:type="dxa"/>
            <w:tcBorders>
              <w:top w:val="single" w:sz="6" w:space="0" w:color="auto"/>
              <w:left w:val="single" w:sz="6" w:space="0" w:color="auto"/>
              <w:bottom w:val="single" w:sz="6" w:space="0" w:color="auto"/>
              <w:right w:val="single" w:sz="6" w:space="0" w:color="auto"/>
            </w:tcBorders>
          </w:tcPr>
          <w:p w:rsidR="00174546" w:rsidRPr="00174546" w:rsidRDefault="00174546" w:rsidP="00174546">
            <w:pPr>
              <w:pStyle w:val="ConsPlusCell"/>
              <w:rPr>
                <w:rFonts w:ascii="Times New Roman" w:hAnsi="Times New Roman" w:cs="Times New Roman"/>
                <w:sz w:val="24"/>
                <w:szCs w:val="24"/>
              </w:rPr>
            </w:pPr>
            <w:r w:rsidRPr="00174546">
              <w:rPr>
                <w:rFonts w:ascii="Times New Roman" w:hAnsi="Times New Roman" w:cs="Times New Roman"/>
                <w:sz w:val="24"/>
                <w:szCs w:val="24"/>
              </w:rPr>
              <w:t xml:space="preserve">3  </w:t>
            </w:r>
          </w:p>
        </w:tc>
        <w:tc>
          <w:tcPr>
            <w:tcW w:w="7695" w:type="dxa"/>
            <w:tcBorders>
              <w:top w:val="single" w:sz="6" w:space="0" w:color="auto"/>
              <w:left w:val="single" w:sz="6" w:space="0" w:color="auto"/>
              <w:bottom w:val="single" w:sz="6" w:space="0" w:color="auto"/>
              <w:right w:val="single" w:sz="6" w:space="0" w:color="auto"/>
            </w:tcBorders>
          </w:tcPr>
          <w:p w:rsidR="00174546" w:rsidRPr="00174546" w:rsidRDefault="00174546" w:rsidP="00174546">
            <w:pPr>
              <w:pStyle w:val="ConsPlusCell"/>
              <w:rPr>
                <w:rFonts w:ascii="Times New Roman" w:hAnsi="Times New Roman" w:cs="Times New Roman"/>
                <w:sz w:val="24"/>
                <w:szCs w:val="24"/>
              </w:rPr>
            </w:pPr>
            <w:r w:rsidRPr="00174546">
              <w:rPr>
                <w:rFonts w:ascii="Times New Roman" w:hAnsi="Times New Roman" w:cs="Times New Roman"/>
                <w:sz w:val="24"/>
                <w:szCs w:val="24"/>
              </w:rPr>
              <w:t xml:space="preserve">Светодиодные экраны                                     </w:t>
            </w:r>
          </w:p>
        </w:tc>
        <w:tc>
          <w:tcPr>
            <w:tcW w:w="1755" w:type="dxa"/>
            <w:tcBorders>
              <w:top w:val="single" w:sz="6" w:space="0" w:color="auto"/>
              <w:left w:val="single" w:sz="6" w:space="0" w:color="auto"/>
              <w:bottom w:val="single" w:sz="6" w:space="0" w:color="auto"/>
              <w:right w:val="single" w:sz="6" w:space="0" w:color="auto"/>
            </w:tcBorders>
          </w:tcPr>
          <w:p w:rsidR="00174546" w:rsidRPr="00174546" w:rsidRDefault="00174546" w:rsidP="00174546">
            <w:pPr>
              <w:pStyle w:val="ConsPlusCell"/>
              <w:rPr>
                <w:rFonts w:ascii="Times New Roman" w:hAnsi="Times New Roman" w:cs="Times New Roman"/>
                <w:sz w:val="24"/>
                <w:szCs w:val="24"/>
              </w:rPr>
            </w:pPr>
            <w:r w:rsidRPr="00174546">
              <w:rPr>
                <w:rFonts w:ascii="Times New Roman" w:hAnsi="Times New Roman" w:cs="Times New Roman"/>
                <w:sz w:val="24"/>
                <w:szCs w:val="24"/>
              </w:rPr>
              <w:t xml:space="preserve">0,9     </w:t>
            </w:r>
          </w:p>
        </w:tc>
      </w:tr>
      <w:tr w:rsidR="00174546" w:rsidRPr="00174546" w:rsidTr="006B4E4C">
        <w:trPr>
          <w:cantSplit/>
          <w:trHeight w:val="240"/>
        </w:trPr>
        <w:tc>
          <w:tcPr>
            <w:tcW w:w="540" w:type="dxa"/>
            <w:tcBorders>
              <w:top w:val="single" w:sz="6" w:space="0" w:color="auto"/>
              <w:left w:val="single" w:sz="6" w:space="0" w:color="auto"/>
              <w:bottom w:val="single" w:sz="6" w:space="0" w:color="auto"/>
              <w:right w:val="single" w:sz="6" w:space="0" w:color="auto"/>
            </w:tcBorders>
          </w:tcPr>
          <w:p w:rsidR="00174546" w:rsidRPr="00174546" w:rsidRDefault="00174546" w:rsidP="00174546">
            <w:pPr>
              <w:pStyle w:val="ConsPlusCell"/>
              <w:rPr>
                <w:rFonts w:ascii="Times New Roman" w:hAnsi="Times New Roman" w:cs="Times New Roman"/>
                <w:sz w:val="24"/>
                <w:szCs w:val="24"/>
              </w:rPr>
            </w:pPr>
            <w:r w:rsidRPr="00174546">
              <w:rPr>
                <w:rFonts w:ascii="Times New Roman" w:hAnsi="Times New Roman" w:cs="Times New Roman"/>
                <w:sz w:val="24"/>
                <w:szCs w:val="24"/>
              </w:rPr>
              <w:t>4</w:t>
            </w:r>
          </w:p>
        </w:tc>
        <w:tc>
          <w:tcPr>
            <w:tcW w:w="7695" w:type="dxa"/>
            <w:tcBorders>
              <w:top w:val="single" w:sz="6" w:space="0" w:color="auto"/>
              <w:left w:val="single" w:sz="6" w:space="0" w:color="auto"/>
              <w:bottom w:val="single" w:sz="6" w:space="0" w:color="auto"/>
              <w:right w:val="single" w:sz="6" w:space="0" w:color="auto"/>
            </w:tcBorders>
          </w:tcPr>
          <w:p w:rsidR="00174546" w:rsidRPr="00174546" w:rsidRDefault="00174546" w:rsidP="00174546">
            <w:pPr>
              <w:pStyle w:val="ConsPlusCell"/>
              <w:rPr>
                <w:rFonts w:ascii="Times New Roman" w:hAnsi="Times New Roman" w:cs="Times New Roman"/>
                <w:sz w:val="24"/>
                <w:szCs w:val="24"/>
              </w:rPr>
            </w:pPr>
            <w:r w:rsidRPr="00174546">
              <w:rPr>
                <w:rFonts w:ascii="Times New Roman" w:hAnsi="Times New Roman" w:cs="Times New Roman"/>
                <w:sz w:val="24"/>
                <w:szCs w:val="24"/>
              </w:rPr>
              <w:t>Рекламные конструкции, располагаемые на крышах,  внешних стенах и иных конструктивных элементах зданий, строений, сооружений</w:t>
            </w:r>
          </w:p>
        </w:tc>
        <w:tc>
          <w:tcPr>
            <w:tcW w:w="1755" w:type="dxa"/>
            <w:tcBorders>
              <w:top w:val="single" w:sz="6" w:space="0" w:color="auto"/>
              <w:left w:val="single" w:sz="6" w:space="0" w:color="auto"/>
              <w:bottom w:val="single" w:sz="6" w:space="0" w:color="auto"/>
              <w:right w:val="single" w:sz="6" w:space="0" w:color="auto"/>
            </w:tcBorders>
          </w:tcPr>
          <w:p w:rsidR="00174546" w:rsidRPr="00174546" w:rsidRDefault="00174546" w:rsidP="00174546">
            <w:pPr>
              <w:pStyle w:val="ConsPlusCell"/>
              <w:rPr>
                <w:rFonts w:ascii="Times New Roman" w:hAnsi="Times New Roman" w:cs="Times New Roman"/>
                <w:sz w:val="24"/>
                <w:szCs w:val="24"/>
              </w:rPr>
            </w:pPr>
            <w:r w:rsidRPr="00174546">
              <w:rPr>
                <w:rFonts w:ascii="Times New Roman" w:hAnsi="Times New Roman" w:cs="Times New Roman"/>
                <w:sz w:val="24"/>
                <w:szCs w:val="24"/>
              </w:rPr>
              <w:t>1,1</w:t>
            </w:r>
          </w:p>
        </w:tc>
      </w:tr>
      <w:tr w:rsidR="00174546" w:rsidRPr="00174546" w:rsidTr="006B4E4C">
        <w:trPr>
          <w:cantSplit/>
          <w:trHeight w:val="240"/>
        </w:trPr>
        <w:tc>
          <w:tcPr>
            <w:tcW w:w="540" w:type="dxa"/>
            <w:tcBorders>
              <w:top w:val="single" w:sz="6" w:space="0" w:color="auto"/>
              <w:left w:val="single" w:sz="6" w:space="0" w:color="auto"/>
              <w:bottom w:val="single" w:sz="6" w:space="0" w:color="auto"/>
              <w:right w:val="single" w:sz="6" w:space="0" w:color="auto"/>
            </w:tcBorders>
          </w:tcPr>
          <w:p w:rsidR="00174546" w:rsidRPr="00174546" w:rsidRDefault="00174546" w:rsidP="00174546">
            <w:pPr>
              <w:pStyle w:val="ConsPlusCell"/>
              <w:rPr>
                <w:rFonts w:ascii="Times New Roman" w:hAnsi="Times New Roman" w:cs="Times New Roman"/>
                <w:sz w:val="24"/>
                <w:szCs w:val="24"/>
              </w:rPr>
            </w:pPr>
            <w:r w:rsidRPr="00174546">
              <w:rPr>
                <w:rFonts w:ascii="Times New Roman" w:hAnsi="Times New Roman" w:cs="Times New Roman"/>
                <w:sz w:val="24"/>
                <w:szCs w:val="24"/>
              </w:rPr>
              <w:t xml:space="preserve">5  </w:t>
            </w:r>
          </w:p>
        </w:tc>
        <w:tc>
          <w:tcPr>
            <w:tcW w:w="7695" w:type="dxa"/>
            <w:tcBorders>
              <w:top w:val="single" w:sz="6" w:space="0" w:color="auto"/>
              <w:left w:val="single" w:sz="6" w:space="0" w:color="auto"/>
              <w:bottom w:val="single" w:sz="6" w:space="0" w:color="auto"/>
              <w:right w:val="single" w:sz="6" w:space="0" w:color="auto"/>
            </w:tcBorders>
          </w:tcPr>
          <w:p w:rsidR="00174546" w:rsidRPr="00174546" w:rsidRDefault="00174546" w:rsidP="00174546">
            <w:pPr>
              <w:pStyle w:val="ConsPlusCell"/>
              <w:rPr>
                <w:rFonts w:ascii="Times New Roman" w:hAnsi="Times New Roman" w:cs="Times New Roman"/>
                <w:sz w:val="24"/>
                <w:szCs w:val="24"/>
              </w:rPr>
            </w:pPr>
            <w:r w:rsidRPr="00174546">
              <w:rPr>
                <w:rFonts w:ascii="Times New Roman" w:hAnsi="Times New Roman" w:cs="Times New Roman"/>
                <w:sz w:val="24"/>
                <w:szCs w:val="24"/>
              </w:rPr>
              <w:t xml:space="preserve">Прочие рекламные конструкции                            </w:t>
            </w:r>
          </w:p>
        </w:tc>
        <w:tc>
          <w:tcPr>
            <w:tcW w:w="1755" w:type="dxa"/>
            <w:tcBorders>
              <w:top w:val="single" w:sz="6" w:space="0" w:color="auto"/>
              <w:left w:val="single" w:sz="6" w:space="0" w:color="auto"/>
              <w:bottom w:val="single" w:sz="6" w:space="0" w:color="auto"/>
              <w:right w:val="single" w:sz="6" w:space="0" w:color="auto"/>
            </w:tcBorders>
          </w:tcPr>
          <w:p w:rsidR="00174546" w:rsidRPr="00174546" w:rsidRDefault="00174546" w:rsidP="00174546">
            <w:pPr>
              <w:pStyle w:val="ConsPlusCell"/>
              <w:rPr>
                <w:rFonts w:ascii="Times New Roman" w:hAnsi="Times New Roman" w:cs="Times New Roman"/>
                <w:sz w:val="24"/>
                <w:szCs w:val="24"/>
              </w:rPr>
            </w:pPr>
            <w:r w:rsidRPr="00174546">
              <w:rPr>
                <w:rFonts w:ascii="Times New Roman" w:hAnsi="Times New Roman" w:cs="Times New Roman"/>
                <w:sz w:val="24"/>
                <w:szCs w:val="24"/>
              </w:rPr>
              <w:t xml:space="preserve">1       </w:t>
            </w:r>
          </w:p>
        </w:tc>
      </w:tr>
    </w:tbl>
    <w:p w:rsidR="00174546" w:rsidRPr="00174546" w:rsidRDefault="00174546" w:rsidP="00174546">
      <w:pPr>
        <w:spacing w:after="0" w:line="240" w:lineRule="auto"/>
        <w:ind w:firstLine="540"/>
        <w:jc w:val="both"/>
        <w:rPr>
          <w:rFonts w:ascii="Times New Roman" w:hAnsi="Times New Roman"/>
          <w:sz w:val="24"/>
          <w:szCs w:val="24"/>
        </w:rPr>
      </w:pPr>
    </w:p>
    <w:p w:rsidR="00174546" w:rsidRPr="00174546" w:rsidRDefault="00174546" w:rsidP="00174546">
      <w:pPr>
        <w:spacing w:after="0" w:line="240" w:lineRule="auto"/>
        <w:ind w:firstLine="540"/>
        <w:jc w:val="both"/>
        <w:rPr>
          <w:rFonts w:ascii="Times New Roman" w:hAnsi="Times New Roman"/>
          <w:sz w:val="24"/>
          <w:szCs w:val="24"/>
        </w:rPr>
      </w:pPr>
    </w:p>
    <w:p w:rsidR="00174546" w:rsidRPr="00174546" w:rsidRDefault="00174546" w:rsidP="00174546">
      <w:pPr>
        <w:spacing w:after="0" w:line="240" w:lineRule="auto"/>
        <w:ind w:firstLine="540"/>
        <w:jc w:val="both"/>
        <w:rPr>
          <w:rFonts w:ascii="Times New Roman" w:hAnsi="Times New Roman"/>
          <w:sz w:val="24"/>
          <w:szCs w:val="24"/>
        </w:rPr>
      </w:pPr>
      <w:r w:rsidRPr="00174546">
        <w:rPr>
          <w:rFonts w:ascii="Times New Roman" w:hAnsi="Times New Roman"/>
          <w:sz w:val="24"/>
          <w:szCs w:val="24"/>
        </w:rPr>
        <w:t>6. Значение коэффициента, учитывающего площадь информационных полей  рекламной  конструкции  Кпл    определяется в соответствии с таблицей 2.</w:t>
      </w:r>
    </w:p>
    <w:p w:rsidR="00174546" w:rsidRPr="00174546" w:rsidRDefault="00174546" w:rsidP="00174546">
      <w:pPr>
        <w:spacing w:after="0" w:line="240" w:lineRule="auto"/>
        <w:jc w:val="right"/>
        <w:rPr>
          <w:rFonts w:ascii="Times New Roman" w:hAnsi="Times New Roman"/>
          <w:sz w:val="24"/>
          <w:szCs w:val="24"/>
        </w:rPr>
      </w:pPr>
      <w:r w:rsidRPr="00174546">
        <w:rPr>
          <w:rFonts w:ascii="Times New Roman" w:hAnsi="Times New Roman"/>
          <w:sz w:val="24"/>
          <w:szCs w:val="24"/>
        </w:rPr>
        <w:t>Таблица 2</w:t>
      </w:r>
    </w:p>
    <w:p w:rsidR="00174546" w:rsidRPr="00174546" w:rsidRDefault="00174546" w:rsidP="00174546">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0"/>
        <w:gridCol w:w="1865"/>
        <w:gridCol w:w="1865"/>
        <w:gridCol w:w="1865"/>
        <w:gridCol w:w="1876"/>
      </w:tblGrid>
      <w:tr w:rsidR="00174546" w:rsidRPr="00174546" w:rsidTr="006B4E4C">
        <w:tc>
          <w:tcPr>
            <w:tcW w:w="1914" w:type="dxa"/>
            <w:tcBorders>
              <w:top w:val="single" w:sz="4" w:space="0" w:color="auto"/>
              <w:left w:val="single" w:sz="4" w:space="0" w:color="auto"/>
              <w:bottom w:val="single" w:sz="4" w:space="0" w:color="auto"/>
              <w:right w:val="single" w:sz="4" w:space="0" w:color="auto"/>
            </w:tcBorders>
          </w:tcPr>
          <w:p w:rsidR="00174546" w:rsidRPr="00174546" w:rsidRDefault="00174546" w:rsidP="00174546">
            <w:pPr>
              <w:spacing w:after="0" w:line="240" w:lineRule="auto"/>
              <w:jc w:val="both"/>
              <w:rPr>
                <w:rFonts w:ascii="Times New Roman" w:hAnsi="Times New Roman"/>
                <w:sz w:val="24"/>
                <w:szCs w:val="24"/>
              </w:rPr>
            </w:pPr>
            <w:r w:rsidRPr="00174546">
              <w:rPr>
                <w:rFonts w:ascii="Times New Roman" w:hAnsi="Times New Roman"/>
                <w:sz w:val="24"/>
                <w:szCs w:val="24"/>
              </w:rPr>
              <w:t>Площадь информационного поля</w:t>
            </w:r>
          </w:p>
        </w:tc>
        <w:tc>
          <w:tcPr>
            <w:tcW w:w="1914" w:type="dxa"/>
            <w:tcBorders>
              <w:top w:val="single" w:sz="4" w:space="0" w:color="auto"/>
              <w:left w:val="single" w:sz="4" w:space="0" w:color="auto"/>
              <w:bottom w:val="single" w:sz="4" w:space="0" w:color="auto"/>
              <w:right w:val="single" w:sz="4" w:space="0" w:color="auto"/>
            </w:tcBorders>
          </w:tcPr>
          <w:p w:rsidR="00174546" w:rsidRPr="00174546" w:rsidRDefault="00174546" w:rsidP="00174546">
            <w:pPr>
              <w:spacing w:after="0" w:line="240" w:lineRule="auto"/>
              <w:jc w:val="both"/>
              <w:rPr>
                <w:rFonts w:ascii="Times New Roman" w:hAnsi="Times New Roman"/>
                <w:sz w:val="24"/>
                <w:szCs w:val="24"/>
              </w:rPr>
            </w:pPr>
            <w:r w:rsidRPr="00174546">
              <w:rPr>
                <w:rFonts w:ascii="Times New Roman" w:hAnsi="Times New Roman"/>
                <w:sz w:val="24"/>
                <w:szCs w:val="24"/>
              </w:rPr>
              <w:t>До 1 кв.м.</w:t>
            </w:r>
          </w:p>
        </w:tc>
        <w:tc>
          <w:tcPr>
            <w:tcW w:w="1914" w:type="dxa"/>
            <w:tcBorders>
              <w:top w:val="single" w:sz="4" w:space="0" w:color="auto"/>
              <w:left w:val="single" w:sz="4" w:space="0" w:color="auto"/>
              <w:bottom w:val="single" w:sz="4" w:space="0" w:color="auto"/>
              <w:right w:val="single" w:sz="4" w:space="0" w:color="auto"/>
            </w:tcBorders>
          </w:tcPr>
          <w:p w:rsidR="00174546" w:rsidRPr="00174546" w:rsidRDefault="00174546" w:rsidP="00174546">
            <w:pPr>
              <w:spacing w:after="0" w:line="240" w:lineRule="auto"/>
              <w:jc w:val="both"/>
              <w:rPr>
                <w:rFonts w:ascii="Times New Roman" w:hAnsi="Times New Roman"/>
                <w:sz w:val="24"/>
                <w:szCs w:val="24"/>
              </w:rPr>
            </w:pPr>
            <w:r w:rsidRPr="00174546">
              <w:rPr>
                <w:rFonts w:ascii="Times New Roman" w:hAnsi="Times New Roman"/>
                <w:sz w:val="24"/>
                <w:szCs w:val="24"/>
              </w:rPr>
              <w:t>От 1 до 17 кв.м.</w:t>
            </w:r>
          </w:p>
        </w:tc>
        <w:tc>
          <w:tcPr>
            <w:tcW w:w="1914" w:type="dxa"/>
            <w:tcBorders>
              <w:top w:val="single" w:sz="4" w:space="0" w:color="auto"/>
              <w:left w:val="single" w:sz="4" w:space="0" w:color="auto"/>
              <w:bottom w:val="single" w:sz="4" w:space="0" w:color="auto"/>
              <w:right w:val="single" w:sz="4" w:space="0" w:color="auto"/>
            </w:tcBorders>
          </w:tcPr>
          <w:p w:rsidR="00174546" w:rsidRPr="00174546" w:rsidRDefault="00174546" w:rsidP="00174546">
            <w:pPr>
              <w:spacing w:after="0" w:line="240" w:lineRule="auto"/>
              <w:jc w:val="both"/>
              <w:rPr>
                <w:rFonts w:ascii="Times New Roman" w:hAnsi="Times New Roman"/>
                <w:sz w:val="24"/>
                <w:szCs w:val="24"/>
              </w:rPr>
            </w:pPr>
            <w:r w:rsidRPr="00174546">
              <w:rPr>
                <w:rFonts w:ascii="Times New Roman" w:hAnsi="Times New Roman"/>
                <w:sz w:val="24"/>
                <w:szCs w:val="24"/>
              </w:rPr>
              <w:t>От 17 до 36 кв.м.</w:t>
            </w:r>
          </w:p>
        </w:tc>
        <w:tc>
          <w:tcPr>
            <w:tcW w:w="1915" w:type="dxa"/>
            <w:tcBorders>
              <w:top w:val="single" w:sz="4" w:space="0" w:color="auto"/>
              <w:left w:val="single" w:sz="4" w:space="0" w:color="auto"/>
              <w:bottom w:val="single" w:sz="4" w:space="0" w:color="auto"/>
              <w:right w:val="single" w:sz="4" w:space="0" w:color="auto"/>
            </w:tcBorders>
          </w:tcPr>
          <w:p w:rsidR="00174546" w:rsidRPr="00174546" w:rsidRDefault="00174546" w:rsidP="00174546">
            <w:pPr>
              <w:spacing w:after="0" w:line="240" w:lineRule="auto"/>
              <w:jc w:val="both"/>
              <w:rPr>
                <w:rFonts w:ascii="Times New Roman" w:hAnsi="Times New Roman"/>
                <w:sz w:val="24"/>
                <w:szCs w:val="24"/>
              </w:rPr>
            </w:pPr>
            <w:r w:rsidRPr="00174546">
              <w:rPr>
                <w:rFonts w:ascii="Times New Roman" w:hAnsi="Times New Roman"/>
                <w:sz w:val="24"/>
                <w:szCs w:val="24"/>
              </w:rPr>
              <w:t>Свыше 36 кв.м.</w:t>
            </w:r>
          </w:p>
        </w:tc>
      </w:tr>
      <w:tr w:rsidR="00174546" w:rsidRPr="00174546" w:rsidTr="006B4E4C">
        <w:tc>
          <w:tcPr>
            <w:tcW w:w="1914" w:type="dxa"/>
            <w:tcBorders>
              <w:top w:val="single" w:sz="4" w:space="0" w:color="auto"/>
              <w:left w:val="single" w:sz="4" w:space="0" w:color="auto"/>
              <w:bottom w:val="single" w:sz="4" w:space="0" w:color="auto"/>
              <w:right w:val="single" w:sz="4" w:space="0" w:color="auto"/>
            </w:tcBorders>
          </w:tcPr>
          <w:p w:rsidR="00174546" w:rsidRPr="00174546" w:rsidRDefault="00174546" w:rsidP="00174546">
            <w:pPr>
              <w:spacing w:after="0" w:line="240" w:lineRule="auto"/>
              <w:jc w:val="both"/>
              <w:rPr>
                <w:rFonts w:ascii="Times New Roman" w:hAnsi="Times New Roman"/>
                <w:sz w:val="24"/>
                <w:szCs w:val="24"/>
              </w:rPr>
            </w:pPr>
            <w:r w:rsidRPr="00174546">
              <w:rPr>
                <w:rFonts w:ascii="Times New Roman" w:hAnsi="Times New Roman"/>
                <w:sz w:val="24"/>
                <w:szCs w:val="24"/>
              </w:rPr>
              <w:t>Значение коэффициента Кпл</w:t>
            </w:r>
          </w:p>
        </w:tc>
        <w:tc>
          <w:tcPr>
            <w:tcW w:w="1914" w:type="dxa"/>
            <w:tcBorders>
              <w:top w:val="single" w:sz="4" w:space="0" w:color="auto"/>
              <w:left w:val="single" w:sz="4" w:space="0" w:color="auto"/>
              <w:bottom w:val="single" w:sz="4" w:space="0" w:color="auto"/>
              <w:right w:val="single" w:sz="4" w:space="0" w:color="auto"/>
            </w:tcBorders>
          </w:tcPr>
          <w:p w:rsidR="00174546" w:rsidRPr="00174546" w:rsidRDefault="00174546" w:rsidP="00174546">
            <w:pPr>
              <w:spacing w:after="0" w:line="240" w:lineRule="auto"/>
              <w:jc w:val="both"/>
              <w:rPr>
                <w:rFonts w:ascii="Times New Roman" w:hAnsi="Times New Roman"/>
                <w:sz w:val="24"/>
                <w:szCs w:val="24"/>
              </w:rPr>
            </w:pPr>
            <w:r w:rsidRPr="00174546">
              <w:rPr>
                <w:rFonts w:ascii="Times New Roman" w:hAnsi="Times New Roman"/>
                <w:sz w:val="24"/>
                <w:szCs w:val="24"/>
              </w:rPr>
              <w:t>0,3</w:t>
            </w:r>
          </w:p>
        </w:tc>
        <w:tc>
          <w:tcPr>
            <w:tcW w:w="1914" w:type="dxa"/>
            <w:tcBorders>
              <w:top w:val="single" w:sz="4" w:space="0" w:color="auto"/>
              <w:left w:val="single" w:sz="4" w:space="0" w:color="auto"/>
              <w:bottom w:val="single" w:sz="4" w:space="0" w:color="auto"/>
              <w:right w:val="single" w:sz="4" w:space="0" w:color="auto"/>
            </w:tcBorders>
          </w:tcPr>
          <w:p w:rsidR="00174546" w:rsidRPr="00174546" w:rsidRDefault="00174546" w:rsidP="00174546">
            <w:pPr>
              <w:spacing w:after="0" w:line="240" w:lineRule="auto"/>
              <w:jc w:val="both"/>
              <w:rPr>
                <w:rFonts w:ascii="Times New Roman" w:hAnsi="Times New Roman"/>
                <w:sz w:val="24"/>
                <w:szCs w:val="24"/>
              </w:rPr>
            </w:pPr>
            <w:r w:rsidRPr="00174546">
              <w:rPr>
                <w:rFonts w:ascii="Times New Roman" w:hAnsi="Times New Roman"/>
                <w:sz w:val="24"/>
                <w:szCs w:val="24"/>
              </w:rPr>
              <w:t>0,7</w:t>
            </w:r>
          </w:p>
        </w:tc>
        <w:tc>
          <w:tcPr>
            <w:tcW w:w="1914" w:type="dxa"/>
            <w:tcBorders>
              <w:top w:val="single" w:sz="4" w:space="0" w:color="auto"/>
              <w:left w:val="single" w:sz="4" w:space="0" w:color="auto"/>
              <w:bottom w:val="single" w:sz="4" w:space="0" w:color="auto"/>
              <w:right w:val="single" w:sz="4" w:space="0" w:color="auto"/>
            </w:tcBorders>
          </w:tcPr>
          <w:p w:rsidR="00174546" w:rsidRPr="00174546" w:rsidRDefault="00174546" w:rsidP="00174546">
            <w:pPr>
              <w:spacing w:after="0" w:line="240" w:lineRule="auto"/>
              <w:jc w:val="both"/>
              <w:rPr>
                <w:rFonts w:ascii="Times New Roman" w:hAnsi="Times New Roman"/>
                <w:sz w:val="24"/>
                <w:szCs w:val="24"/>
              </w:rPr>
            </w:pPr>
            <w:r w:rsidRPr="00174546">
              <w:rPr>
                <w:rFonts w:ascii="Times New Roman" w:hAnsi="Times New Roman"/>
                <w:sz w:val="24"/>
                <w:szCs w:val="24"/>
              </w:rPr>
              <w:t>1</w:t>
            </w:r>
          </w:p>
        </w:tc>
        <w:tc>
          <w:tcPr>
            <w:tcW w:w="1915" w:type="dxa"/>
            <w:tcBorders>
              <w:top w:val="single" w:sz="4" w:space="0" w:color="auto"/>
              <w:left w:val="single" w:sz="4" w:space="0" w:color="auto"/>
              <w:bottom w:val="single" w:sz="4" w:space="0" w:color="auto"/>
              <w:right w:val="single" w:sz="4" w:space="0" w:color="auto"/>
            </w:tcBorders>
          </w:tcPr>
          <w:p w:rsidR="00174546" w:rsidRPr="00174546" w:rsidRDefault="00174546" w:rsidP="00174546">
            <w:pPr>
              <w:spacing w:after="0" w:line="240" w:lineRule="auto"/>
              <w:jc w:val="both"/>
              <w:rPr>
                <w:rFonts w:ascii="Times New Roman" w:hAnsi="Times New Roman"/>
                <w:sz w:val="24"/>
                <w:szCs w:val="24"/>
              </w:rPr>
            </w:pPr>
            <w:r w:rsidRPr="00174546">
              <w:rPr>
                <w:rFonts w:ascii="Times New Roman" w:hAnsi="Times New Roman"/>
                <w:sz w:val="24"/>
                <w:szCs w:val="24"/>
              </w:rPr>
              <w:t>0,8</w:t>
            </w:r>
          </w:p>
        </w:tc>
      </w:tr>
    </w:tbl>
    <w:p w:rsidR="00174546" w:rsidRPr="00174546" w:rsidRDefault="00174546" w:rsidP="00174546">
      <w:pPr>
        <w:spacing w:after="0" w:line="240" w:lineRule="auto"/>
        <w:jc w:val="both"/>
        <w:rPr>
          <w:rFonts w:ascii="Times New Roman" w:hAnsi="Times New Roman"/>
          <w:sz w:val="24"/>
          <w:szCs w:val="24"/>
        </w:rPr>
      </w:pPr>
    </w:p>
    <w:p w:rsidR="00174546" w:rsidRPr="00174546" w:rsidRDefault="00174546" w:rsidP="00174546">
      <w:pPr>
        <w:spacing w:after="0" w:line="240" w:lineRule="auto"/>
        <w:jc w:val="both"/>
        <w:rPr>
          <w:rFonts w:ascii="Times New Roman" w:hAnsi="Times New Roman"/>
          <w:sz w:val="24"/>
          <w:szCs w:val="24"/>
        </w:rPr>
      </w:pPr>
      <w:r w:rsidRPr="00174546">
        <w:rPr>
          <w:rFonts w:ascii="Times New Roman" w:hAnsi="Times New Roman"/>
          <w:sz w:val="24"/>
          <w:szCs w:val="24"/>
        </w:rPr>
        <w:t>7. Значение коэффициента Кр  определяется в соответствии с таблицей 3.</w:t>
      </w:r>
    </w:p>
    <w:p w:rsidR="00174546" w:rsidRPr="00174546" w:rsidRDefault="00174546" w:rsidP="00174546">
      <w:pPr>
        <w:spacing w:after="0" w:line="240" w:lineRule="auto"/>
        <w:ind w:firstLine="540"/>
        <w:jc w:val="both"/>
        <w:rPr>
          <w:rFonts w:ascii="Times New Roman" w:hAnsi="Times New Roman"/>
          <w:sz w:val="24"/>
          <w:szCs w:val="24"/>
        </w:rPr>
      </w:pPr>
    </w:p>
    <w:p w:rsidR="00174546" w:rsidRPr="00174546" w:rsidRDefault="00174546" w:rsidP="00174546">
      <w:pPr>
        <w:spacing w:after="0" w:line="240" w:lineRule="auto"/>
        <w:jc w:val="right"/>
        <w:rPr>
          <w:rFonts w:ascii="Times New Roman" w:hAnsi="Times New Roman"/>
          <w:sz w:val="24"/>
          <w:szCs w:val="24"/>
        </w:rPr>
      </w:pPr>
      <w:r w:rsidRPr="00174546">
        <w:rPr>
          <w:rFonts w:ascii="Times New Roman" w:hAnsi="Times New Roman"/>
          <w:sz w:val="24"/>
          <w:szCs w:val="24"/>
        </w:rPr>
        <w:t>Таблица 3</w:t>
      </w:r>
    </w:p>
    <w:p w:rsidR="00174546" w:rsidRPr="00174546" w:rsidRDefault="00174546" w:rsidP="00174546">
      <w:pPr>
        <w:spacing w:after="0" w:line="240" w:lineRule="auto"/>
        <w:ind w:firstLine="540"/>
        <w:jc w:val="both"/>
        <w:rPr>
          <w:rFonts w:ascii="Times New Roman" w:hAnsi="Times New Roman"/>
          <w:sz w:val="24"/>
          <w:szCs w:val="24"/>
        </w:rPr>
      </w:pPr>
    </w:p>
    <w:tbl>
      <w:tblPr>
        <w:tblW w:w="9990" w:type="dxa"/>
        <w:tblLayout w:type="fixed"/>
        <w:tblCellMar>
          <w:left w:w="70" w:type="dxa"/>
          <w:right w:w="70" w:type="dxa"/>
        </w:tblCellMar>
        <w:tblLook w:val="0000"/>
      </w:tblPr>
      <w:tblGrid>
        <w:gridCol w:w="540"/>
        <w:gridCol w:w="5265"/>
        <w:gridCol w:w="4185"/>
      </w:tblGrid>
      <w:tr w:rsidR="00174546" w:rsidRPr="00174546" w:rsidTr="006B4E4C">
        <w:trPr>
          <w:cantSplit/>
          <w:trHeight w:val="360"/>
        </w:trPr>
        <w:tc>
          <w:tcPr>
            <w:tcW w:w="540" w:type="dxa"/>
            <w:tcBorders>
              <w:top w:val="single" w:sz="6" w:space="0" w:color="auto"/>
              <w:left w:val="single" w:sz="6" w:space="0" w:color="auto"/>
              <w:bottom w:val="single" w:sz="6" w:space="0" w:color="auto"/>
              <w:right w:val="single" w:sz="6" w:space="0" w:color="auto"/>
            </w:tcBorders>
          </w:tcPr>
          <w:p w:rsidR="00174546" w:rsidRPr="00174546" w:rsidRDefault="00174546" w:rsidP="00174546">
            <w:pPr>
              <w:pStyle w:val="ConsPlusCell"/>
              <w:rPr>
                <w:rFonts w:ascii="Times New Roman" w:hAnsi="Times New Roman" w:cs="Times New Roman"/>
                <w:sz w:val="24"/>
                <w:szCs w:val="24"/>
              </w:rPr>
            </w:pPr>
            <w:r w:rsidRPr="00174546">
              <w:rPr>
                <w:rFonts w:ascii="Times New Roman" w:hAnsi="Times New Roman" w:cs="Times New Roman"/>
                <w:sz w:val="24"/>
                <w:szCs w:val="24"/>
              </w:rPr>
              <w:t xml:space="preserve">N </w:t>
            </w:r>
            <w:r w:rsidRPr="00174546">
              <w:rPr>
                <w:rFonts w:ascii="Times New Roman" w:hAnsi="Times New Roman" w:cs="Times New Roman"/>
                <w:sz w:val="24"/>
                <w:szCs w:val="24"/>
              </w:rPr>
              <w:br/>
              <w:t>п/п</w:t>
            </w:r>
          </w:p>
        </w:tc>
        <w:tc>
          <w:tcPr>
            <w:tcW w:w="5265" w:type="dxa"/>
            <w:tcBorders>
              <w:top w:val="single" w:sz="6" w:space="0" w:color="auto"/>
              <w:left w:val="single" w:sz="6" w:space="0" w:color="auto"/>
              <w:bottom w:val="single" w:sz="6" w:space="0" w:color="auto"/>
              <w:right w:val="single" w:sz="6" w:space="0" w:color="auto"/>
            </w:tcBorders>
          </w:tcPr>
          <w:p w:rsidR="00174546" w:rsidRPr="00174546" w:rsidRDefault="00174546" w:rsidP="00174546">
            <w:pPr>
              <w:pStyle w:val="ConsPlusCell"/>
              <w:rPr>
                <w:rFonts w:ascii="Times New Roman" w:hAnsi="Times New Roman" w:cs="Times New Roman"/>
                <w:sz w:val="24"/>
                <w:szCs w:val="24"/>
              </w:rPr>
            </w:pPr>
            <w:r w:rsidRPr="00174546">
              <w:rPr>
                <w:rFonts w:ascii="Times New Roman" w:hAnsi="Times New Roman" w:cs="Times New Roman"/>
                <w:sz w:val="24"/>
                <w:szCs w:val="24"/>
              </w:rPr>
              <w:t xml:space="preserve">Месторасположение рекламного места       </w:t>
            </w:r>
          </w:p>
        </w:tc>
        <w:tc>
          <w:tcPr>
            <w:tcW w:w="4185" w:type="dxa"/>
            <w:tcBorders>
              <w:top w:val="single" w:sz="6" w:space="0" w:color="auto"/>
              <w:left w:val="single" w:sz="6" w:space="0" w:color="auto"/>
              <w:bottom w:val="single" w:sz="6" w:space="0" w:color="auto"/>
              <w:right w:val="single" w:sz="6" w:space="0" w:color="auto"/>
            </w:tcBorders>
          </w:tcPr>
          <w:p w:rsidR="00174546" w:rsidRPr="00174546" w:rsidRDefault="00174546" w:rsidP="00174546">
            <w:pPr>
              <w:pStyle w:val="ConsPlusCell"/>
              <w:rPr>
                <w:rFonts w:ascii="Times New Roman" w:hAnsi="Times New Roman" w:cs="Times New Roman"/>
                <w:sz w:val="24"/>
                <w:szCs w:val="24"/>
              </w:rPr>
            </w:pPr>
            <w:r w:rsidRPr="00174546">
              <w:rPr>
                <w:rFonts w:ascii="Times New Roman" w:hAnsi="Times New Roman" w:cs="Times New Roman"/>
                <w:sz w:val="24"/>
                <w:szCs w:val="24"/>
              </w:rPr>
              <w:t xml:space="preserve">Значение коэффициента Кр </w:t>
            </w:r>
          </w:p>
        </w:tc>
      </w:tr>
      <w:tr w:rsidR="00174546" w:rsidRPr="00174546" w:rsidTr="006B4E4C">
        <w:trPr>
          <w:cantSplit/>
          <w:trHeight w:val="240"/>
        </w:trPr>
        <w:tc>
          <w:tcPr>
            <w:tcW w:w="540" w:type="dxa"/>
            <w:tcBorders>
              <w:top w:val="single" w:sz="6" w:space="0" w:color="auto"/>
              <w:left w:val="single" w:sz="6" w:space="0" w:color="auto"/>
              <w:bottom w:val="single" w:sz="6" w:space="0" w:color="auto"/>
              <w:right w:val="single" w:sz="6" w:space="0" w:color="auto"/>
            </w:tcBorders>
          </w:tcPr>
          <w:p w:rsidR="00174546" w:rsidRPr="00174546" w:rsidRDefault="00174546" w:rsidP="00174546">
            <w:pPr>
              <w:pStyle w:val="ConsPlusCell"/>
              <w:rPr>
                <w:rFonts w:ascii="Times New Roman" w:hAnsi="Times New Roman" w:cs="Times New Roman"/>
                <w:sz w:val="24"/>
                <w:szCs w:val="24"/>
              </w:rPr>
            </w:pPr>
            <w:r w:rsidRPr="00174546">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174546" w:rsidRPr="00174546" w:rsidRDefault="00174546" w:rsidP="00174546">
            <w:pPr>
              <w:pStyle w:val="ConsPlusCell"/>
              <w:rPr>
                <w:rFonts w:ascii="Times New Roman" w:hAnsi="Times New Roman" w:cs="Times New Roman"/>
                <w:sz w:val="24"/>
                <w:szCs w:val="24"/>
              </w:rPr>
            </w:pPr>
            <w:r w:rsidRPr="00174546">
              <w:rPr>
                <w:rFonts w:ascii="Times New Roman" w:hAnsi="Times New Roman" w:cs="Times New Roman"/>
                <w:sz w:val="24"/>
                <w:szCs w:val="24"/>
              </w:rPr>
              <w:t>Улицы:  Кирова, 40 лет Октября, Комсомольская, Советская, Школьная, Сибирская, Деповская, Интернациональная,  а также  на перекрестках вышеуказанных улиц.</w:t>
            </w:r>
          </w:p>
        </w:tc>
        <w:tc>
          <w:tcPr>
            <w:tcW w:w="4185" w:type="dxa"/>
            <w:tcBorders>
              <w:top w:val="single" w:sz="6" w:space="0" w:color="auto"/>
              <w:left w:val="single" w:sz="6" w:space="0" w:color="auto"/>
              <w:bottom w:val="single" w:sz="6" w:space="0" w:color="auto"/>
              <w:right w:val="single" w:sz="6" w:space="0" w:color="auto"/>
            </w:tcBorders>
          </w:tcPr>
          <w:p w:rsidR="00174546" w:rsidRPr="00174546" w:rsidRDefault="00174546" w:rsidP="00174546">
            <w:pPr>
              <w:pStyle w:val="ConsPlusCell"/>
              <w:rPr>
                <w:rFonts w:ascii="Times New Roman" w:hAnsi="Times New Roman" w:cs="Times New Roman"/>
                <w:sz w:val="24"/>
                <w:szCs w:val="24"/>
              </w:rPr>
            </w:pPr>
            <w:r w:rsidRPr="00174546">
              <w:rPr>
                <w:rFonts w:ascii="Times New Roman" w:hAnsi="Times New Roman" w:cs="Times New Roman"/>
                <w:sz w:val="24"/>
                <w:szCs w:val="24"/>
              </w:rPr>
              <w:t>1,2</w:t>
            </w:r>
          </w:p>
        </w:tc>
      </w:tr>
      <w:tr w:rsidR="00174546" w:rsidRPr="00174546" w:rsidTr="006B4E4C">
        <w:trPr>
          <w:cantSplit/>
          <w:trHeight w:val="240"/>
        </w:trPr>
        <w:tc>
          <w:tcPr>
            <w:tcW w:w="540" w:type="dxa"/>
            <w:tcBorders>
              <w:top w:val="single" w:sz="6" w:space="0" w:color="auto"/>
              <w:left w:val="single" w:sz="6" w:space="0" w:color="auto"/>
              <w:bottom w:val="single" w:sz="6" w:space="0" w:color="auto"/>
              <w:right w:val="single" w:sz="6" w:space="0" w:color="auto"/>
            </w:tcBorders>
          </w:tcPr>
          <w:p w:rsidR="00174546" w:rsidRPr="00174546" w:rsidRDefault="00174546" w:rsidP="00174546">
            <w:pPr>
              <w:pStyle w:val="ConsPlusCell"/>
              <w:rPr>
                <w:rFonts w:ascii="Times New Roman" w:hAnsi="Times New Roman" w:cs="Times New Roman"/>
                <w:sz w:val="24"/>
                <w:szCs w:val="24"/>
              </w:rPr>
            </w:pPr>
            <w:r w:rsidRPr="00174546">
              <w:rPr>
                <w:rFonts w:ascii="Times New Roman" w:hAnsi="Times New Roman" w:cs="Times New Roman"/>
                <w:sz w:val="24"/>
                <w:szCs w:val="24"/>
              </w:rPr>
              <w:t xml:space="preserve">2  </w:t>
            </w:r>
          </w:p>
        </w:tc>
        <w:tc>
          <w:tcPr>
            <w:tcW w:w="5265" w:type="dxa"/>
            <w:tcBorders>
              <w:top w:val="single" w:sz="6" w:space="0" w:color="auto"/>
              <w:left w:val="single" w:sz="6" w:space="0" w:color="auto"/>
              <w:bottom w:val="single" w:sz="6" w:space="0" w:color="auto"/>
              <w:right w:val="single" w:sz="6" w:space="0" w:color="auto"/>
            </w:tcBorders>
          </w:tcPr>
          <w:p w:rsidR="00174546" w:rsidRPr="00174546" w:rsidRDefault="00174546" w:rsidP="00174546">
            <w:pPr>
              <w:pStyle w:val="ConsPlusCell"/>
              <w:rPr>
                <w:rFonts w:ascii="Times New Roman" w:hAnsi="Times New Roman" w:cs="Times New Roman"/>
                <w:sz w:val="24"/>
                <w:szCs w:val="24"/>
              </w:rPr>
            </w:pPr>
            <w:r w:rsidRPr="00174546">
              <w:rPr>
                <w:rFonts w:ascii="Times New Roman" w:hAnsi="Times New Roman" w:cs="Times New Roman"/>
                <w:sz w:val="24"/>
                <w:szCs w:val="24"/>
              </w:rPr>
              <w:t>Прочие застроенные  территории города Боготола.</w:t>
            </w:r>
          </w:p>
        </w:tc>
        <w:tc>
          <w:tcPr>
            <w:tcW w:w="4185" w:type="dxa"/>
            <w:tcBorders>
              <w:top w:val="single" w:sz="6" w:space="0" w:color="auto"/>
              <w:left w:val="single" w:sz="6" w:space="0" w:color="auto"/>
              <w:bottom w:val="single" w:sz="6" w:space="0" w:color="auto"/>
              <w:right w:val="single" w:sz="6" w:space="0" w:color="auto"/>
            </w:tcBorders>
          </w:tcPr>
          <w:p w:rsidR="00174546" w:rsidRPr="00174546" w:rsidRDefault="00174546" w:rsidP="00174546">
            <w:pPr>
              <w:pStyle w:val="ConsPlusCell"/>
              <w:rPr>
                <w:rFonts w:ascii="Times New Roman" w:hAnsi="Times New Roman" w:cs="Times New Roman"/>
                <w:sz w:val="24"/>
                <w:szCs w:val="24"/>
              </w:rPr>
            </w:pPr>
            <w:r w:rsidRPr="00174546">
              <w:rPr>
                <w:rFonts w:ascii="Times New Roman" w:hAnsi="Times New Roman" w:cs="Times New Roman"/>
                <w:sz w:val="24"/>
                <w:szCs w:val="24"/>
              </w:rPr>
              <w:t>1,0</w:t>
            </w:r>
          </w:p>
        </w:tc>
      </w:tr>
      <w:tr w:rsidR="00174546" w:rsidRPr="00174546" w:rsidTr="006B4E4C">
        <w:trPr>
          <w:cantSplit/>
          <w:trHeight w:val="240"/>
        </w:trPr>
        <w:tc>
          <w:tcPr>
            <w:tcW w:w="540" w:type="dxa"/>
            <w:tcBorders>
              <w:top w:val="single" w:sz="6" w:space="0" w:color="auto"/>
              <w:left w:val="single" w:sz="6" w:space="0" w:color="auto"/>
              <w:bottom w:val="single" w:sz="6" w:space="0" w:color="auto"/>
              <w:right w:val="single" w:sz="6" w:space="0" w:color="auto"/>
            </w:tcBorders>
          </w:tcPr>
          <w:p w:rsidR="00174546" w:rsidRPr="00174546" w:rsidRDefault="00174546" w:rsidP="00174546">
            <w:pPr>
              <w:pStyle w:val="ConsPlusCell"/>
              <w:rPr>
                <w:rFonts w:ascii="Times New Roman" w:hAnsi="Times New Roman" w:cs="Times New Roman"/>
                <w:sz w:val="24"/>
                <w:szCs w:val="24"/>
              </w:rPr>
            </w:pPr>
            <w:r w:rsidRPr="00174546">
              <w:rPr>
                <w:rFonts w:ascii="Times New Roman" w:hAnsi="Times New Roman" w:cs="Times New Roman"/>
                <w:sz w:val="24"/>
                <w:szCs w:val="24"/>
              </w:rPr>
              <w:t xml:space="preserve">3  </w:t>
            </w:r>
          </w:p>
        </w:tc>
        <w:tc>
          <w:tcPr>
            <w:tcW w:w="5265" w:type="dxa"/>
            <w:tcBorders>
              <w:top w:val="single" w:sz="6" w:space="0" w:color="auto"/>
              <w:left w:val="single" w:sz="6" w:space="0" w:color="auto"/>
              <w:bottom w:val="single" w:sz="6" w:space="0" w:color="auto"/>
              <w:right w:val="single" w:sz="6" w:space="0" w:color="auto"/>
            </w:tcBorders>
          </w:tcPr>
          <w:p w:rsidR="00174546" w:rsidRPr="00174546" w:rsidRDefault="00174546" w:rsidP="00174546">
            <w:pPr>
              <w:pStyle w:val="ConsPlusCell"/>
              <w:rPr>
                <w:rFonts w:ascii="Times New Roman" w:hAnsi="Times New Roman" w:cs="Times New Roman"/>
                <w:sz w:val="24"/>
                <w:szCs w:val="24"/>
              </w:rPr>
            </w:pPr>
            <w:r w:rsidRPr="00174546">
              <w:rPr>
                <w:rFonts w:ascii="Times New Roman" w:hAnsi="Times New Roman" w:cs="Times New Roman"/>
                <w:sz w:val="24"/>
                <w:szCs w:val="24"/>
              </w:rPr>
              <w:t xml:space="preserve">Территории, прилегающие к автодорогам </w:t>
            </w:r>
          </w:p>
          <w:p w:rsidR="00174546" w:rsidRPr="00174546" w:rsidRDefault="00174546" w:rsidP="00174546">
            <w:pPr>
              <w:pStyle w:val="ConsPlusCell"/>
              <w:rPr>
                <w:rFonts w:ascii="Times New Roman" w:hAnsi="Times New Roman" w:cs="Times New Roman"/>
                <w:sz w:val="24"/>
                <w:szCs w:val="24"/>
              </w:rPr>
            </w:pPr>
            <w:r w:rsidRPr="00174546">
              <w:rPr>
                <w:rFonts w:ascii="Times New Roman" w:hAnsi="Times New Roman" w:cs="Times New Roman"/>
                <w:sz w:val="24"/>
                <w:szCs w:val="24"/>
              </w:rPr>
              <w:t>М-53 «Байкал» автодорога обход города Боготола, автодорога Боготол - Тюхтет</w:t>
            </w:r>
          </w:p>
        </w:tc>
        <w:tc>
          <w:tcPr>
            <w:tcW w:w="4185" w:type="dxa"/>
            <w:tcBorders>
              <w:top w:val="single" w:sz="6" w:space="0" w:color="auto"/>
              <w:left w:val="single" w:sz="6" w:space="0" w:color="auto"/>
              <w:bottom w:val="single" w:sz="6" w:space="0" w:color="auto"/>
              <w:right w:val="single" w:sz="6" w:space="0" w:color="auto"/>
            </w:tcBorders>
          </w:tcPr>
          <w:p w:rsidR="00174546" w:rsidRPr="00174546" w:rsidRDefault="00174546" w:rsidP="00174546">
            <w:pPr>
              <w:pStyle w:val="ConsPlusCell"/>
              <w:rPr>
                <w:rFonts w:ascii="Times New Roman" w:hAnsi="Times New Roman" w:cs="Times New Roman"/>
                <w:sz w:val="24"/>
                <w:szCs w:val="24"/>
              </w:rPr>
            </w:pPr>
            <w:r w:rsidRPr="00174546">
              <w:rPr>
                <w:rFonts w:ascii="Times New Roman" w:hAnsi="Times New Roman" w:cs="Times New Roman"/>
                <w:sz w:val="24"/>
                <w:szCs w:val="24"/>
              </w:rPr>
              <w:t>1,1</w:t>
            </w:r>
          </w:p>
        </w:tc>
      </w:tr>
    </w:tbl>
    <w:p w:rsidR="00174546" w:rsidRPr="00174546" w:rsidRDefault="00174546" w:rsidP="00174546">
      <w:pPr>
        <w:spacing w:after="0" w:line="240" w:lineRule="auto"/>
        <w:ind w:firstLine="540"/>
        <w:jc w:val="both"/>
        <w:rPr>
          <w:rFonts w:ascii="Times New Roman" w:hAnsi="Times New Roman"/>
          <w:sz w:val="24"/>
          <w:szCs w:val="24"/>
        </w:rPr>
      </w:pPr>
    </w:p>
    <w:p w:rsidR="00174546" w:rsidRPr="00174546" w:rsidRDefault="00174546" w:rsidP="00174546">
      <w:pPr>
        <w:spacing w:after="0" w:line="240" w:lineRule="auto"/>
        <w:ind w:firstLine="540"/>
        <w:jc w:val="both"/>
        <w:rPr>
          <w:rFonts w:ascii="Times New Roman" w:hAnsi="Times New Roman"/>
          <w:sz w:val="24"/>
          <w:szCs w:val="24"/>
        </w:rPr>
      </w:pPr>
      <w:r w:rsidRPr="00174546">
        <w:rPr>
          <w:rFonts w:ascii="Times New Roman" w:hAnsi="Times New Roman"/>
          <w:sz w:val="24"/>
          <w:szCs w:val="24"/>
        </w:rPr>
        <w:t>8. Значение коэффициента Ксоц определяется по формуле:</w:t>
      </w:r>
    </w:p>
    <w:p w:rsidR="00174546" w:rsidRPr="00174546" w:rsidRDefault="00174546" w:rsidP="00174546">
      <w:pPr>
        <w:spacing w:after="0" w:line="240" w:lineRule="auto"/>
        <w:ind w:firstLine="540"/>
        <w:jc w:val="both"/>
        <w:rPr>
          <w:rFonts w:ascii="Times New Roman" w:hAnsi="Times New Roman"/>
          <w:sz w:val="24"/>
          <w:szCs w:val="24"/>
        </w:rPr>
      </w:pPr>
    </w:p>
    <w:p w:rsidR="00174546" w:rsidRPr="00174546" w:rsidRDefault="00174546" w:rsidP="00174546">
      <w:pPr>
        <w:spacing w:after="0" w:line="240" w:lineRule="auto"/>
        <w:ind w:firstLine="540"/>
        <w:jc w:val="both"/>
        <w:rPr>
          <w:rFonts w:ascii="Times New Roman" w:hAnsi="Times New Roman"/>
          <w:sz w:val="24"/>
          <w:szCs w:val="24"/>
        </w:rPr>
      </w:pPr>
    </w:p>
    <w:p w:rsidR="00174546" w:rsidRPr="00174546" w:rsidRDefault="00174546" w:rsidP="00174546">
      <w:pPr>
        <w:pStyle w:val="ConsPlusNonformat"/>
        <w:rPr>
          <w:rFonts w:ascii="Times New Roman" w:hAnsi="Times New Roman" w:cs="Times New Roman"/>
          <w:sz w:val="24"/>
          <w:szCs w:val="24"/>
        </w:rPr>
      </w:pPr>
      <w:r w:rsidRPr="00174546">
        <w:rPr>
          <w:rFonts w:ascii="Times New Roman" w:hAnsi="Times New Roman" w:cs="Times New Roman"/>
          <w:sz w:val="24"/>
          <w:szCs w:val="24"/>
        </w:rPr>
        <w:t xml:space="preserve">                            Число дней размещения социальной рекламы на рекламной</w:t>
      </w:r>
    </w:p>
    <w:p w:rsidR="00174546" w:rsidRPr="00174546" w:rsidRDefault="00174546" w:rsidP="00174546">
      <w:pPr>
        <w:pStyle w:val="ConsPlusNonformat"/>
        <w:rPr>
          <w:rFonts w:ascii="Times New Roman" w:hAnsi="Times New Roman" w:cs="Times New Roman"/>
          <w:sz w:val="24"/>
          <w:szCs w:val="24"/>
        </w:rPr>
      </w:pPr>
      <w:r w:rsidRPr="00174546">
        <w:rPr>
          <w:rFonts w:ascii="Times New Roman" w:hAnsi="Times New Roman" w:cs="Times New Roman"/>
          <w:sz w:val="24"/>
          <w:szCs w:val="24"/>
        </w:rPr>
        <w:t xml:space="preserve">                                            конструкции</w:t>
      </w:r>
    </w:p>
    <w:p w:rsidR="00174546" w:rsidRPr="00174546" w:rsidRDefault="00174546" w:rsidP="00174546">
      <w:pPr>
        <w:pStyle w:val="ConsPlusNonformat"/>
        <w:rPr>
          <w:rFonts w:ascii="Times New Roman" w:hAnsi="Times New Roman" w:cs="Times New Roman"/>
          <w:sz w:val="24"/>
          <w:szCs w:val="24"/>
        </w:rPr>
      </w:pPr>
      <w:r w:rsidRPr="00174546">
        <w:rPr>
          <w:rFonts w:ascii="Times New Roman" w:hAnsi="Times New Roman" w:cs="Times New Roman"/>
          <w:sz w:val="24"/>
          <w:szCs w:val="24"/>
        </w:rPr>
        <w:t xml:space="preserve">    Ксоц = 1 -      -------------------------------------------------------</w:t>
      </w:r>
    </w:p>
    <w:p w:rsidR="00174546" w:rsidRPr="00174546" w:rsidRDefault="00174546" w:rsidP="00174546">
      <w:pPr>
        <w:pStyle w:val="ConsPlusNonformat"/>
        <w:rPr>
          <w:rFonts w:ascii="Times New Roman" w:hAnsi="Times New Roman" w:cs="Times New Roman"/>
          <w:sz w:val="24"/>
          <w:szCs w:val="24"/>
        </w:rPr>
      </w:pPr>
      <w:r w:rsidRPr="00174546">
        <w:rPr>
          <w:rFonts w:ascii="Times New Roman" w:hAnsi="Times New Roman" w:cs="Times New Roman"/>
          <w:sz w:val="24"/>
          <w:szCs w:val="24"/>
        </w:rPr>
        <w:t xml:space="preserve">                             Число календарных дней в месяце</w:t>
      </w:r>
    </w:p>
    <w:p w:rsidR="00174546" w:rsidRPr="00174546" w:rsidRDefault="00174546" w:rsidP="00174546">
      <w:pPr>
        <w:spacing w:after="0" w:line="240" w:lineRule="auto"/>
        <w:ind w:firstLine="540"/>
        <w:jc w:val="both"/>
        <w:rPr>
          <w:rFonts w:ascii="Times New Roman" w:hAnsi="Times New Roman"/>
          <w:sz w:val="24"/>
          <w:szCs w:val="24"/>
        </w:rPr>
      </w:pPr>
    </w:p>
    <w:p w:rsidR="00174546" w:rsidRPr="00174546" w:rsidRDefault="00174546" w:rsidP="00174546">
      <w:pPr>
        <w:spacing w:after="0" w:line="240" w:lineRule="auto"/>
        <w:ind w:firstLine="540"/>
        <w:jc w:val="both"/>
        <w:rPr>
          <w:rFonts w:ascii="Times New Roman" w:hAnsi="Times New Roman"/>
          <w:sz w:val="24"/>
          <w:szCs w:val="24"/>
        </w:rPr>
      </w:pPr>
      <w:r w:rsidRPr="00174546">
        <w:rPr>
          <w:rFonts w:ascii="Times New Roman" w:hAnsi="Times New Roman"/>
          <w:sz w:val="24"/>
          <w:szCs w:val="24"/>
        </w:rPr>
        <w:t xml:space="preserve">Ксоц применяется при наличии безвозмездного договора на распространение социальной рекламы, заключенного рекламораспространителем с органом местного </w:t>
      </w:r>
      <w:r w:rsidRPr="00174546">
        <w:rPr>
          <w:rFonts w:ascii="Times New Roman" w:hAnsi="Times New Roman"/>
          <w:sz w:val="24"/>
          <w:szCs w:val="24"/>
        </w:rPr>
        <w:lastRenderedPageBreak/>
        <w:t>самоуправления города Красноярска либо с муниципальным органом, который не входит в структуру органов местного самоуправления города Боготола.</w:t>
      </w:r>
    </w:p>
    <w:p w:rsidR="00174546" w:rsidRPr="00174546" w:rsidRDefault="00174546" w:rsidP="00174546">
      <w:pPr>
        <w:spacing w:after="0" w:line="240" w:lineRule="auto"/>
        <w:ind w:firstLine="540"/>
        <w:jc w:val="both"/>
        <w:rPr>
          <w:rFonts w:ascii="Times New Roman" w:hAnsi="Times New Roman"/>
          <w:sz w:val="24"/>
          <w:szCs w:val="24"/>
        </w:rPr>
      </w:pPr>
      <w:r w:rsidRPr="00174546">
        <w:rPr>
          <w:rFonts w:ascii="Times New Roman" w:hAnsi="Times New Roman"/>
          <w:sz w:val="24"/>
          <w:szCs w:val="24"/>
        </w:rPr>
        <w:t>В случае применения Ксоц перерасчет размера платы по Договору осуществляется ежемесячно.</w:t>
      </w:r>
    </w:p>
    <w:p w:rsidR="00174546" w:rsidRPr="00174546" w:rsidRDefault="00174546" w:rsidP="00174546">
      <w:pPr>
        <w:spacing w:after="0" w:line="240" w:lineRule="auto"/>
        <w:ind w:firstLine="540"/>
        <w:jc w:val="both"/>
        <w:rPr>
          <w:rFonts w:ascii="Times New Roman" w:hAnsi="Times New Roman"/>
          <w:sz w:val="24"/>
          <w:szCs w:val="24"/>
        </w:rPr>
      </w:pPr>
      <w:r w:rsidRPr="00174546">
        <w:rPr>
          <w:rFonts w:ascii="Times New Roman" w:hAnsi="Times New Roman"/>
          <w:sz w:val="24"/>
          <w:szCs w:val="24"/>
        </w:rPr>
        <w:t>9. Плата по Договору перечисляется ежемесячно в срок до 25 числа текущего месяца в бюджет города Боготола.</w:t>
      </w:r>
    </w:p>
    <w:p w:rsidR="00174546" w:rsidRPr="00174546" w:rsidRDefault="00174546" w:rsidP="00174546">
      <w:pPr>
        <w:spacing w:after="0" w:line="240" w:lineRule="auto"/>
        <w:ind w:firstLine="540"/>
        <w:jc w:val="both"/>
        <w:rPr>
          <w:rFonts w:ascii="Times New Roman" w:hAnsi="Times New Roman"/>
          <w:sz w:val="24"/>
          <w:szCs w:val="24"/>
        </w:rPr>
      </w:pPr>
      <w:r w:rsidRPr="00174546">
        <w:rPr>
          <w:rFonts w:ascii="Times New Roman" w:hAnsi="Times New Roman"/>
          <w:sz w:val="24"/>
          <w:szCs w:val="24"/>
        </w:rPr>
        <w:t>10. Договор должен содержать условия об изменении размера платы по Договору в одностороннем порядке с момента вступления в силу соответствующего правового акта о внесении изменений в настоящую Методику либо изменения размера арендной платы за землю, обусловленного нормативными правовыми актами Российской Федерации, Красноярского края, города Боготола.</w:t>
      </w:r>
    </w:p>
    <w:p w:rsidR="00174546" w:rsidRPr="00174546" w:rsidRDefault="00174546" w:rsidP="00174546">
      <w:pPr>
        <w:spacing w:after="0" w:line="240" w:lineRule="auto"/>
        <w:ind w:firstLine="540"/>
        <w:jc w:val="both"/>
        <w:rPr>
          <w:rFonts w:ascii="Times New Roman" w:hAnsi="Times New Roman"/>
          <w:sz w:val="24"/>
          <w:szCs w:val="24"/>
        </w:rPr>
      </w:pPr>
      <w:r w:rsidRPr="00174546">
        <w:rPr>
          <w:rFonts w:ascii="Times New Roman" w:hAnsi="Times New Roman"/>
          <w:sz w:val="24"/>
          <w:szCs w:val="24"/>
        </w:rPr>
        <w:t>11. Договор может быть изменен или расторгнут в случаях, предусмотренных действующим законодательством.</w:t>
      </w:r>
    </w:p>
    <w:p w:rsidR="00174546" w:rsidRPr="00174546" w:rsidRDefault="00174546" w:rsidP="00174546">
      <w:pPr>
        <w:spacing w:after="0" w:line="240" w:lineRule="auto"/>
        <w:ind w:firstLine="540"/>
        <w:jc w:val="both"/>
        <w:rPr>
          <w:rFonts w:ascii="Times New Roman" w:hAnsi="Times New Roman"/>
          <w:sz w:val="24"/>
          <w:szCs w:val="24"/>
        </w:rPr>
      </w:pPr>
    </w:p>
    <w:p w:rsidR="00174546" w:rsidRPr="00174546" w:rsidRDefault="00174546" w:rsidP="00174546">
      <w:pPr>
        <w:spacing w:after="0"/>
        <w:jc w:val="both"/>
        <w:rPr>
          <w:rFonts w:ascii="Times New Roman" w:eastAsia="Times New Roman" w:hAnsi="Times New Roman"/>
          <w:sz w:val="24"/>
          <w:szCs w:val="24"/>
          <w:lang w:eastAsia="ru-RU"/>
        </w:rPr>
      </w:pPr>
    </w:p>
    <w:sectPr w:rsidR="00174546" w:rsidRPr="00174546" w:rsidSect="00B46F12">
      <w:headerReference w:type="even" r:id="rId40"/>
      <w:headerReference w:type="default" r:id="rId41"/>
      <w:footerReference w:type="even" r:id="rId42"/>
      <w:footerReference w:type="default" r:id="rId43"/>
      <w:headerReference w:type="first" r:id="rId44"/>
      <w:footerReference w:type="first" r:id="rId45"/>
      <w:pgSz w:w="11906" w:h="16838"/>
      <w:pgMar w:top="142"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2D7" w:rsidRDefault="002812D7" w:rsidP="00470A9D">
      <w:pPr>
        <w:spacing w:after="0" w:line="240" w:lineRule="auto"/>
      </w:pPr>
      <w:r>
        <w:separator/>
      </w:r>
    </w:p>
  </w:endnote>
  <w:endnote w:type="continuationSeparator" w:id="1">
    <w:p w:rsidR="002812D7" w:rsidRDefault="002812D7" w:rsidP="00470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9D" w:rsidRDefault="00470A9D">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9D" w:rsidRDefault="00470A9D">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9D" w:rsidRDefault="00470A9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2D7" w:rsidRDefault="002812D7" w:rsidP="00470A9D">
      <w:pPr>
        <w:spacing w:after="0" w:line="240" w:lineRule="auto"/>
      </w:pPr>
      <w:r>
        <w:separator/>
      </w:r>
    </w:p>
  </w:footnote>
  <w:footnote w:type="continuationSeparator" w:id="1">
    <w:p w:rsidR="002812D7" w:rsidRDefault="002812D7" w:rsidP="00470A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9D" w:rsidRDefault="00470A9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9D" w:rsidRDefault="00470A9D">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9D" w:rsidRDefault="00470A9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21522"/>
    <w:multiLevelType w:val="hybridMultilevel"/>
    <w:tmpl w:val="94DE8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A05281"/>
    <w:multiLevelType w:val="hybridMultilevel"/>
    <w:tmpl w:val="C7F0B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8674"/>
  </w:hdrShapeDefaults>
  <w:footnotePr>
    <w:footnote w:id="0"/>
    <w:footnote w:id="1"/>
  </w:footnotePr>
  <w:endnotePr>
    <w:endnote w:id="0"/>
    <w:endnote w:id="1"/>
  </w:endnotePr>
  <w:compat/>
  <w:rsids>
    <w:rsidRoot w:val="00A40727"/>
    <w:rsid w:val="00035839"/>
    <w:rsid w:val="00055CBB"/>
    <w:rsid w:val="000E2753"/>
    <w:rsid w:val="00157650"/>
    <w:rsid w:val="001644D1"/>
    <w:rsid w:val="00174546"/>
    <w:rsid w:val="001D3544"/>
    <w:rsid w:val="00234C7E"/>
    <w:rsid w:val="00261280"/>
    <w:rsid w:val="002812D7"/>
    <w:rsid w:val="00333F89"/>
    <w:rsid w:val="0036540D"/>
    <w:rsid w:val="0041093D"/>
    <w:rsid w:val="0041438B"/>
    <w:rsid w:val="00446338"/>
    <w:rsid w:val="00451F65"/>
    <w:rsid w:val="00470A9D"/>
    <w:rsid w:val="0047453C"/>
    <w:rsid w:val="004746F0"/>
    <w:rsid w:val="0047487D"/>
    <w:rsid w:val="004A6423"/>
    <w:rsid w:val="004E5A6D"/>
    <w:rsid w:val="00506B1E"/>
    <w:rsid w:val="005A26E6"/>
    <w:rsid w:val="005A3DF0"/>
    <w:rsid w:val="006210AE"/>
    <w:rsid w:val="00624C4D"/>
    <w:rsid w:val="00673882"/>
    <w:rsid w:val="006B71BA"/>
    <w:rsid w:val="006E6609"/>
    <w:rsid w:val="00715F8A"/>
    <w:rsid w:val="007506F5"/>
    <w:rsid w:val="00775945"/>
    <w:rsid w:val="0078290C"/>
    <w:rsid w:val="007A4E6C"/>
    <w:rsid w:val="007F21DA"/>
    <w:rsid w:val="00815C10"/>
    <w:rsid w:val="00882B95"/>
    <w:rsid w:val="0089647F"/>
    <w:rsid w:val="008A0F85"/>
    <w:rsid w:val="00930488"/>
    <w:rsid w:val="00976DA2"/>
    <w:rsid w:val="009A0626"/>
    <w:rsid w:val="009B215B"/>
    <w:rsid w:val="009F6679"/>
    <w:rsid w:val="00A40727"/>
    <w:rsid w:val="00A67ADB"/>
    <w:rsid w:val="00A73172"/>
    <w:rsid w:val="00AB072E"/>
    <w:rsid w:val="00AE0931"/>
    <w:rsid w:val="00AF69A2"/>
    <w:rsid w:val="00B30DB4"/>
    <w:rsid w:val="00B45D0E"/>
    <w:rsid w:val="00B45DAA"/>
    <w:rsid w:val="00B46234"/>
    <w:rsid w:val="00B46F12"/>
    <w:rsid w:val="00B6091B"/>
    <w:rsid w:val="00BD1E2F"/>
    <w:rsid w:val="00BD57EC"/>
    <w:rsid w:val="00C32842"/>
    <w:rsid w:val="00CA3F0E"/>
    <w:rsid w:val="00CD7094"/>
    <w:rsid w:val="00D106CF"/>
    <w:rsid w:val="00D26A99"/>
    <w:rsid w:val="00D42DA0"/>
    <w:rsid w:val="00D628D4"/>
    <w:rsid w:val="00D72212"/>
    <w:rsid w:val="00D72C0F"/>
    <w:rsid w:val="00D76BCA"/>
    <w:rsid w:val="00E04DF8"/>
    <w:rsid w:val="00E647FA"/>
    <w:rsid w:val="00E7129A"/>
    <w:rsid w:val="00EB2AC0"/>
    <w:rsid w:val="00F316F8"/>
    <w:rsid w:val="00F37D6D"/>
    <w:rsid w:val="00F87FFD"/>
    <w:rsid w:val="00FA6389"/>
    <w:rsid w:val="00FE69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09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7094"/>
    <w:pPr>
      <w:spacing w:after="0" w:line="240" w:lineRule="auto"/>
    </w:pPr>
  </w:style>
  <w:style w:type="table" w:styleId="a4">
    <w:name w:val="Table Grid"/>
    <w:basedOn w:val="a1"/>
    <w:uiPriority w:val="59"/>
    <w:rsid w:val="00CD70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rsid w:val="00CD7094"/>
    <w:rPr>
      <w:color w:val="0000FF"/>
      <w:u w:val="single"/>
    </w:rPr>
  </w:style>
  <w:style w:type="paragraph" w:styleId="a6">
    <w:name w:val="List Paragraph"/>
    <w:basedOn w:val="a"/>
    <w:uiPriority w:val="34"/>
    <w:qFormat/>
    <w:rsid w:val="00CD7094"/>
    <w:pPr>
      <w:ind w:left="720"/>
      <w:contextualSpacing/>
    </w:pPr>
  </w:style>
  <w:style w:type="paragraph" w:styleId="a7">
    <w:name w:val="Balloon Text"/>
    <w:basedOn w:val="a"/>
    <w:link w:val="a8"/>
    <w:uiPriority w:val="99"/>
    <w:semiHidden/>
    <w:unhideWhenUsed/>
    <w:rsid w:val="00CD70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7094"/>
    <w:rPr>
      <w:rFonts w:ascii="Tahoma" w:eastAsia="Calibri" w:hAnsi="Tahoma" w:cs="Tahoma"/>
      <w:sz w:val="16"/>
      <w:szCs w:val="16"/>
    </w:rPr>
  </w:style>
  <w:style w:type="paragraph" w:styleId="a9">
    <w:name w:val="Title"/>
    <w:basedOn w:val="a"/>
    <w:link w:val="aa"/>
    <w:qFormat/>
    <w:rsid w:val="00CD7094"/>
    <w:pPr>
      <w:spacing w:after="0" w:line="240" w:lineRule="auto"/>
      <w:jc w:val="center"/>
    </w:pPr>
    <w:rPr>
      <w:rFonts w:ascii="Times New Roman" w:eastAsia="Times New Roman" w:hAnsi="Times New Roman"/>
      <w:sz w:val="28"/>
      <w:szCs w:val="20"/>
      <w:lang w:eastAsia="ru-RU"/>
    </w:rPr>
  </w:style>
  <w:style w:type="character" w:customStyle="1" w:styleId="aa">
    <w:name w:val="Название Знак"/>
    <w:basedOn w:val="a0"/>
    <w:link w:val="a9"/>
    <w:rsid w:val="00CD7094"/>
    <w:rPr>
      <w:rFonts w:ascii="Times New Roman" w:eastAsia="Times New Roman" w:hAnsi="Times New Roman" w:cs="Times New Roman"/>
      <w:sz w:val="28"/>
      <w:szCs w:val="20"/>
      <w:lang w:eastAsia="ru-RU"/>
    </w:rPr>
  </w:style>
  <w:style w:type="paragraph" w:styleId="ab">
    <w:name w:val="header"/>
    <w:basedOn w:val="a"/>
    <w:link w:val="ac"/>
    <w:uiPriority w:val="99"/>
    <w:unhideWhenUsed/>
    <w:rsid w:val="00470A9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70A9D"/>
    <w:rPr>
      <w:rFonts w:ascii="Calibri" w:eastAsia="Calibri" w:hAnsi="Calibri" w:cs="Times New Roman"/>
    </w:rPr>
  </w:style>
  <w:style w:type="paragraph" w:styleId="ad">
    <w:name w:val="footer"/>
    <w:basedOn w:val="a"/>
    <w:link w:val="ae"/>
    <w:uiPriority w:val="99"/>
    <w:unhideWhenUsed/>
    <w:rsid w:val="00470A9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70A9D"/>
    <w:rPr>
      <w:rFonts w:ascii="Calibri" w:eastAsia="Calibri" w:hAnsi="Calibri" w:cs="Times New Roman"/>
    </w:rPr>
  </w:style>
  <w:style w:type="paragraph" w:styleId="af">
    <w:name w:val="footnote text"/>
    <w:basedOn w:val="a"/>
    <w:link w:val="af0"/>
    <w:uiPriority w:val="99"/>
    <w:rsid w:val="00B46F12"/>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basedOn w:val="a0"/>
    <w:link w:val="af"/>
    <w:uiPriority w:val="99"/>
    <w:rsid w:val="00B46F12"/>
    <w:rPr>
      <w:rFonts w:ascii="Times New Roman" w:eastAsia="Times New Roman" w:hAnsi="Times New Roman" w:cs="Times New Roman"/>
      <w:sz w:val="20"/>
      <w:szCs w:val="20"/>
      <w:lang w:eastAsia="ru-RU"/>
    </w:rPr>
  </w:style>
  <w:style w:type="character" w:styleId="af1">
    <w:name w:val="footnote reference"/>
    <w:uiPriority w:val="99"/>
    <w:rsid w:val="00B46F12"/>
    <w:rPr>
      <w:vertAlign w:val="superscript"/>
    </w:rPr>
  </w:style>
  <w:style w:type="paragraph" w:customStyle="1" w:styleId="ConsPlusNormal">
    <w:name w:val="ConsPlusNormal"/>
    <w:link w:val="ConsPlusNormal0"/>
    <w:rsid w:val="00B46F1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6B71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5F8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17454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1D3544"/>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09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7094"/>
    <w:pPr>
      <w:spacing w:after="0" w:line="240" w:lineRule="auto"/>
    </w:pPr>
  </w:style>
  <w:style w:type="table" w:styleId="a4">
    <w:name w:val="Table Grid"/>
    <w:basedOn w:val="a1"/>
    <w:uiPriority w:val="59"/>
    <w:rsid w:val="00CD70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rsid w:val="00CD7094"/>
    <w:rPr>
      <w:color w:val="0000FF"/>
      <w:u w:val="single"/>
    </w:rPr>
  </w:style>
  <w:style w:type="paragraph" w:styleId="a6">
    <w:name w:val="List Paragraph"/>
    <w:basedOn w:val="a"/>
    <w:uiPriority w:val="34"/>
    <w:qFormat/>
    <w:rsid w:val="00CD7094"/>
    <w:pPr>
      <w:ind w:left="720"/>
      <w:contextualSpacing/>
    </w:pPr>
  </w:style>
  <w:style w:type="paragraph" w:styleId="a7">
    <w:name w:val="Balloon Text"/>
    <w:basedOn w:val="a"/>
    <w:link w:val="a8"/>
    <w:uiPriority w:val="99"/>
    <w:semiHidden/>
    <w:unhideWhenUsed/>
    <w:rsid w:val="00CD70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7094"/>
    <w:rPr>
      <w:rFonts w:ascii="Tahoma" w:eastAsia="Calibri" w:hAnsi="Tahoma" w:cs="Tahoma"/>
      <w:sz w:val="16"/>
      <w:szCs w:val="16"/>
    </w:rPr>
  </w:style>
  <w:style w:type="paragraph" w:styleId="a9">
    <w:name w:val="Title"/>
    <w:basedOn w:val="a"/>
    <w:link w:val="aa"/>
    <w:qFormat/>
    <w:rsid w:val="00CD7094"/>
    <w:pPr>
      <w:spacing w:after="0" w:line="240" w:lineRule="auto"/>
      <w:jc w:val="center"/>
    </w:pPr>
    <w:rPr>
      <w:rFonts w:ascii="Times New Roman" w:eastAsia="Times New Roman" w:hAnsi="Times New Roman"/>
      <w:sz w:val="28"/>
      <w:szCs w:val="20"/>
      <w:lang w:eastAsia="ru-RU"/>
    </w:rPr>
  </w:style>
  <w:style w:type="character" w:customStyle="1" w:styleId="aa">
    <w:name w:val="Название Знак"/>
    <w:basedOn w:val="a0"/>
    <w:link w:val="a9"/>
    <w:rsid w:val="00CD7094"/>
    <w:rPr>
      <w:rFonts w:ascii="Times New Roman" w:eastAsia="Times New Roman" w:hAnsi="Times New Roman" w:cs="Times New Roman"/>
      <w:sz w:val="28"/>
      <w:szCs w:val="20"/>
      <w:lang w:eastAsia="ru-RU"/>
    </w:rPr>
  </w:style>
  <w:style w:type="paragraph" w:styleId="ab">
    <w:name w:val="header"/>
    <w:basedOn w:val="a"/>
    <w:link w:val="ac"/>
    <w:uiPriority w:val="99"/>
    <w:unhideWhenUsed/>
    <w:rsid w:val="00470A9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70A9D"/>
    <w:rPr>
      <w:rFonts w:ascii="Calibri" w:eastAsia="Calibri" w:hAnsi="Calibri" w:cs="Times New Roman"/>
    </w:rPr>
  </w:style>
  <w:style w:type="paragraph" w:styleId="ad">
    <w:name w:val="footer"/>
    <w:basedOn w:val="a"/>
    <w:link w:val="ae"/>
    <w:uiPriority w:val="99"/>
    <w:unhideWhenUsed/>
    <w:rsid w:val="00470A9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70A9D"/>
    <w:rPr>
      <w:rFonts w:ascii="Calibri" w:eastAsia="Calibri" w:hAnsi="Calibri" w:cs="Times New Roman"/>
    </w:rPr>
  </w:style>
  <w:style w:type="paragraph" w:styleId="af">
    <w:name w:val="footnote text"/>
    <w:basedOn w:val="a"/>
    <w:link w:val="af0"/>
    <w:uiPriority w:val="99"/>
    <w:rsid w:val="00B46F12"/>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basedOn w:val="a0"/>
    <w:link w:val="af"/>
    <w:uiPriority w:val="99"/>
    <w:rsid w:val="00B46F12"/>
    <w:rPr>
      <w:rFonts w:ascii="Times New Roman" w:eastAsia="Times New Roman" w:hAnsi="Times New Roman" w:cs="Times New Roman"/>
      <w:sz w:val="20"/>
      <w:szCs w:val="20"/>
      <w:lang w:eastAsia="ru-RU"/>
    </w:rPr>
  </w:style>
  <w:style w:type="character" w:styleId="af1">
    <w:name w:val="footnote reference"/>
    <w:uiPriority w:val="99"/>
    <w:rsid w:val="00B46F12"/>
    <w:rPr>
      <w:vertAlign w:val="superscript"/>
    </w:rPr>
  </w:style>
  <w:style w:type="paragraph" w:customStyle="1" w:styleId="ConsPlusNormal">
    <w:name w:val="ConsPlusNormal"/>
    <w:rsid w:val="00B46F1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6B71BA"/>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3B37F173F63B574AA176262FB95441B43A15E09C8839A652F9E0669463CEDB94179ED79E4A0DBF6326C04036D732E4D5F3BB55FE746E682PFVFD" TargetMode="External"/><Relationship Id="rId18" Type="http://schemas.openxmlformats.org/officeDocument/2006/relationships/hyperlink" Target="consultantplus://offline/ref=40EE3167BBBCF1A912EB9DEEB8E46C23F481E8E96C5C3E68AA0A2E1DD0CD279F08FC3C912DC0C8CB69A79E26xDF" TargetMode="External"/><Relationship Id="rId26" Type="http://schemas.openxmlformats.org/officeDocument/2006/relationships/hyperlink" Target="consultantplus://offline/ref=40EE3167BBBCF1A912EB9DEEB8E46C23F481E8E96C5C3E68AA0A2E1DD0CD279F08FC3C912DC0C8CB69A79E26x8F" TargetMode="External"/><Relationship Id="rId39" Type="http://schemas.openxmlformats.org/officeDocument/2006/relationships/hyperlink" Target="consultantplus://offline/ref=62E01AE08EB97B968CD31A718C79CAA935CC7D09B4175E5CE366466B5356627F5F03AA27B8397D876490F5G2v6F" TargetMode="External"/><Relationship Id="rId3" Type="http://schemas.openxmlformats.org/officeDocument/2006/relationships/styles" Target="styles.xml"/><Relationship Id="rId21" Type="http://schemas.openxmlformats.org/officeDocument/2006/relationships/hyperlink" Target="consultantplus://offline/ref=DB5C01F3EFECAEAD1FEA4A6EF22C97A7D9A23FA13BEEC30558F021542E8100A205D168799FE0D7B424477657B2200106411E49CAFC0CE9ABmCw2D" TargetMode="External"/><Relationship Id="rId34" Type="http://schemas.openxmlformats.org/officeDocument/2006/relationships/hyperlink" Target="consultantplus://offline/ref=62E01AE08EB97B968CD3047C9A1595A637C52100B21F5C0EBE391D36045F6828184CF365FC347F80G6v4F"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CE45FD79A4BA76B6E40C93B07DE3F46B4CE521D5B456BD46C53BD2868942E6C37DAC404E0844645F59A7ALDPFF" TargetMode="External"/><Relationship Id="rId17" Type="http://schemas.openxmlformats.org/officeDocument/2006/relationships/hyperlink" Target="consultantplus://offline/ref=40EE3167BBBCF1A912EB83E3AE88332CF68BB0E26E5B3C3EFE55754087C42DC84FB365D369CDC8CC26x1F" TargetMode="External"/><Relationship Id="rId25" Type="http://schemas.openxmlformats.org/officeDocument/2006/relationships/hyperlink" Target="consultantplus://offline/ref=40EE3167BBBCF1A912EB9DEEB8E46C23F481E8E96C5C3E68AA0A2E1DD0CD279F08FC3C912DC0C8CB69A79E26xBF" TargetMode="External"/><Relationship Id="rId33" Type="http://schemas.openxmlformats.org/officeDocument/2006/relationships/hyperlink" Target="consultantplus://offline/ref=62E01AE08EB97B968CD3047C9A1595A637C62502B41A5C0EBE391D36045F6828184CF365FC347D80G6vCF" TargetMode="External"/><Relationship Id="rId38" Type="http://schemas.openxmlformats.org/officeDocument/2006/relationships/hyperlink" Target="consultantplus://offline/ref=62E01AE08EB97B968CD31A718C79CAA935CC7D09B4175E5CE366466B5356627F5F03AA27B8397D876490F6G2v0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6A80B23527F687C614FB81AAE4D824AB4CB4553FDDB734189B728107CB2248Z7S6C" TargetMode="External"/><Relationship Id="rId20" Type="http://schemas.openxmlformats.org/officeDocument/2006/relationships/hyperlink" Target="consultantplus://offline/ref=DB5C01F3EFECAEAD1FEA4A6EF22C97A7D9A23FA13BEEC30558F021542E8100A205D168799DE4DDE87008770BF6701207461E4AC8E3m0w6D" TargetMode="External"/><Relationship Id="rId29" Type="http://schemas.openxmlformats.org/officeDocument/2006/relationships/hyperlink" Target="consultantplus://offline/ref=E6EA987AE48E5195B0525ED4FC6F9F6CB9701906B419F4F85DFC329A1C8ABA82098DBCB013AE1E1175MDH"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6A80B23527F687C614E58CBC88872BA945E85F3DDBBB6B45C429DC50C2281F317F15399B35161FZ9S8C" TargetMode="External"/><Relationship Id="rId24" Type="http://schemas.openxmlformats.org/officeDocument/2006/relationships/hyperlink" Target="consultantplus://offline/ref=40EE3167BBBCF1A912EB9DEEB8E46C23F481E8E96C5C3E68AA0A2E1DD0CD279F08FC3C912DC0C8CB69A79E26x8F" TargetMode="External"/><Relationship Id="rId32" Type="http://schemas.openxmlformats.org/officeDocument/2006/relationships/hyperlink" Target="consultantplus://offline/ref=62E01AE08EB97B968CD3047C9A1595A637C52103B11C5C0EBE391D36045F6828184CF365FC357C8EG6v1F" TargetMode="External"/><Relationship Id="rId37" Type="http://schemas.openxmlformats.org/officeDocument/2006/relationships/hyperlink" Target="consultantplus://offline/ref=62E01AE08EB97B968CD31A718C79CAA935CC7D09B4175E5CE366466B5356627F5F03AA27B8397D876490F6G2v5F"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83B37F173F63B574AA176262FB95441B43A15E09C8839A652F9E0669463CEDB94179ED79E4A0DBF6346C04036D732E4D5F3BB55FE746E682PFVFD" TargetMode="External"/><Relationship Id="rId23" Type="http://schemas.openxmlformats.org/officeDocument/2006/relationships/hyperlink" Target="consultantplus://offline/ref=40EE3167BBBCF1A912EB9DEEB8E46C23F481E8E96C5C3E68AA0A2E1DD0CD279F08FC3C912DC0C8CB69A79E26xBF" TargetMode="External"/><Relationship Id="rId28" Type="http://schemas.openxmlformats.org/officeDocument/2006/relationships/hyperlink" Target="consultantplus://offline/ref=40EE3167BBBCF1A912EB83E3AE88332CF68BB0E26E5B3C3EFE55754087C42DC84FB365D369CDCBCB26xAF" TargetMode="External"/><Relationship Id="rId36" Type="http://schemas.openxmlformats.org/officeDocument/2006/relationships/hyperlink" Target="consultantplus://offline/ref=62E01AE08EB97B968CD31A718C79CAA935CC7D09B71E5E5EE366466B5356627F5F03AA27B8397D876490F2G2v6F" TargetMode="External"/><Relationship Id="rId10" Type="http://schemas.openxmlformats.org/officeDocument/2006/relationships/hyperlink" Target="consultantplus://offline/ref=316A80B23527F687C614E58CBC88872BA946EC5E38DDBB6B45C429DC50C2281F317F15399B341711Z9S5C" TargetMode="External"/><Relationship Id="rId19" Type="http://schemas.openxmlformats.org/officeDocument/2006/relationships/hyperlink" Target="consultantplus://offline/ref=DB5C01F3EFECAEAD1FEA4A6EF22C97A7D9A23FA13BEEC30558F021542E8100A205D168799FE0D3BC23477657B2200106411E49CAFC0CE9ABmCw2D" TargetMode="External"/><Relationship Id="rId31" Type="http://schemas.openxmlformats.org/officeDocument/2006/relationships/hyperlink" Target="consultantplus://offline/ref=62E01AE08EB97B968CD31A718C79CAA935CC7D09B4175E5CE366466B5356627F5F03AA27B8397D876490F0G2v1F"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4CE45FD79A4BA76B6E40C93B07DE3F46B4CE521D5B456BD46C53BD2868942E6C37DAC404E0844645F59A7ALDPFF" TargetMode="External"/><Relationship Id="rId14" Type="http://schemas.openxmlformats.org/officeDocument/2006/relationships/hyperlink" Target="consultantplus://offline/ref=83B37F173F63B574AA176262FB95441B43A15E09C8839A652F9E0669463CEDB94179ED79E6A4D1AA6023055F29233D4C583BB65DF8P4VCD" TargetMode="External"/><Relationship Id="rId22" Type="http://schemas.openxmlformats.org/officeDocument/2006/relationships/hyperlink" Target="consultantplus://offline/ref=DB5C01F3EFECAEAD1FEA4A6EF22C97A7D9A33BA239EDC30558F021542E8100A217D130759FE5C8BD23522006F7m7wDD" TargetMode="External"/><Relationship Id="rId27" Type="http://schemas.openxmlformats.org/officeDocument/2006/relationships/hyperlink" Target="consultantplus://offline/ref=40EE3167BBBCF1A912EB83E3AE88332CF68BB0E26E5B3C3EFE55754087C42DC84FB365D369CDC8C226xCF" TargetMode="External"/><Relationship Id="rId30" Type="http://schemas.openxmlformats.org/officeDocument/2006/relationships/hyperlink" Target="consultantplus://offline/ref=62E01AE08EB97B968CD31A718C79CAA935CC7D09B4175E5CE366466B5356627F5F03AA27B8397D876490F1G2v7F" TargetMode="External"/><Relationship Id="rId35" Type="http://schemas.openxmlformats.org/officeDocument/2006/relationships/hyperlink" Target="consultantplus://offline/ref=62E01AE08EB97B968CD31A718C79CAA935CC7D09B31A5051E366466B5356627FG5vFF" TargetMode="External"/><Relationship Id="rId43" Type="http://schemas.openxmlformats.org/officeDocument/2006/relationships/footer" Target="footer2.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85056-7123-4E2C-9CE0-A8C3151D2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8968</Words>
  <Characters>51120</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Правовик</dc:creator>
  <cp:lastModifiedBy>Savisko IV</cp:lastModifiedBy>
  <cp:revision>12</cp:revision>
  <cp:lastPrinted>2018-12-14T04:25:00Z</cp:lastPrinted>
  <dcterms:created xsi:type="dcterms:W3CDTF">2018-12-03T08:14:00Z</dcterms:created>
  <dcterms:modified xsi:type="dcterms:W3CDTF">2018-12-14T04:26:00Z</dcterms:modified>
</cp:coreProperties>
</file>