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58" w:rsidRPr="00EC6D3B" w:rsidRDefault="00E12CB9" w:rsidP="007E132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DD1313">
        <w:rPr>
          <w:sz w:val="28"/>
          <w:szCs w:val="28"/>
        </w:rPr>
        <w:t xml:space="preserve">                                                                                             </w:t>
      </w:r>
      <w:r w:rsidR="00A2200D">
        <w:rPr>
          <w:sz w:val="28"/>
          <w:szCs w:val="28"/>
        </w:rPr>
        <w:t xml:space="preserve">                                                                        </w:t>
      </w:r>
      <w:r w:rsidR="00E25AD1">
        <w:rPr>
          <w:sz w:val="28"/>
          <w:szCs w:val="28"/>
        </w:rPr>
        <w:t xml:space="preserve">                    </w:t>
      </w:r>
      <w:r w:rsidR="00A2200D">
        <w:rPr>
          <w:sz w:val="28"/>
          <w:szCs w:val="28"/>
        </w:rPr>
        <w:t xml:space="preserve">                       </w:t>
      </w:r>
      <w:r w:rsidR="00380D58" w:rsidRPr="00EC6D3B">
        <w:rPr>
          <w:sz w:val="28"/>
          <w:szCs w:val="28"/>
        </w:rPr>
        <w:t xml:space="preserve">                                                                         </w:t>
      </w:r>
      <w:r w:rsidR="000A01CA">
        <w:rPr>
          <w:sz w:val="28"/>
          <w:szCs w:val="28"/>
        </w:rPr>
        <w:t xml:space="preserve">                        </w:t>
      </w:r>
      <w:r w:rsidR="00380D58" w:rsidRPr="00EC6D3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0D58" w:rsidRDefault="00F62F2E" w:rsidP="00380D58">
      <w:pPr>
        <w:jc w:val="center"/>
        <w:rPr>
          <w:sz w:val="16"/>
        </w:rPr>
      </w:pPr>
      <w:r w:rsidRPr="00F62F2E">
        <w:rPr>
          <w:noProof/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rf_g4 копия" style="width:57pt;height:69.75pt;visibility:visible;mso-wrap-style:square">
            <v:imagedata r:id="rId8" o:title="rf_g4 копия"/>
          </v:shape>
        </w:pict>
      </w:r>
    </w:p>
    <w:p w:rsidR="007D44C5" w:rsidRPr="007624F5" w:rsidRDefault="007D44C5" w:rsidP="00380D58">
      <w:pPr>
        <w:jc w:val="center"/>
        <w:rPr>
          <w:sz w:val="16"/>
        </w:rPr>
      </w:pPr>
    </w:p>
    <w:p w:rsidR="00FC760C" w:rsidRPr="008704B9" w:rsidRDefault="00FC760C" w:rsidP="00FC760C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КРАСНОЯРСКИЙ КРАЙ</w:t>
      </w:r>
    </w:p>
    <w:p w:rsidR="00FC760C" w:rsidRPr="008704B9" w:rsidRDefault="00FC760C" w:rsidP="00FC760C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БОГОТОЛЬСКИ</w:t>
      </w:r>
      <w:r w:rsidR="009B4E7D">
        <w:rPr>
          <w:b/>
          <w:sz w:val="28"/>
          <w:szCs w:val="28"/>
        </w:rPr>
        <w:t xml:space="preserve">Й ГОРОДСКОЙ </w:t>
      </w:r>
      <w:r w:rsidRPr="008704B9">
        <w:rPr>
          <w:b/>
          <w:sz w:val="28"/>
          <w:szCs w:val="28"/>
        </w:rPr>
        <w:t>СОВЕТ ДЕПУТАТОВ</w:t>
      </w:r>
    </w:p>
    <w:p w:rsidR="00FC760C" w:rsidRPr="008704B9" w:rsidRDefault="00FC760C" w:rsidP="00FC760C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ЧЕТВЕРТОГО СОЗЫВА</w:t>
      </w:r>
    </w:p>
    <w:p w:rsidR="00FC760C" w:rsidRDefault="00FC760C" w:rsidP="00FC760C">
      <w:pPr>
        <w:rPr>
          <w:b/>
          <w:sz w:val="28"/>
        </w:rPr>
      </w:pPr>
    </w:p>
    <w:p w:rsidR="00FC760C" w:rsidRDefault="00FC760C" w:rsidP="00FC760C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 Е Ш Е Н И Е</w:t>
      </w:r>
    </w:p>
    <w:p w:rsidR="00FC760C" w:rsidRPr="003E2B1B" w:rsidRDefault="00FC760C" w:rsidP="00FC760C">
      <w:pPr>
        <w:jc w:val="center"/>
        <w:rPr>
          <w:b/>
          <w:sz w:val="28"/>
          <w:szCs w:val="28"/>
        </w:rPr>
      </w:pPr>
    </w:p>
    <w:p w:rsidR="00FC760C" w:rsidRDefault="00D244B2" w:rsidP="00FC760C">
      <w:pPr>
        <w:rPr>
          <w:sz w:val="28"/>
          <w:szCs w:val="28"/>
        </w:rPr>
      </w:pPr>
      <w:r>
        <w:rPr>
          <w:sz w:val="28"/>
          <w:szCs w:val="28"/>
        </w:rPr>
        <w:t>31</w:t>
      </w:r>
      <w:r w:rsidR="00FC760C">
        <w:rPr>
          <w:sz w:val="28"/>
          <w:szCs w:val="28"/>
        </w:rPr>
        <w:t>.</w:t>
      </w:r>
      <w:r w:rsidR="003B1392">
        <w:rPr>
          <w:sz w:val="28"/>
          <w:szCs w:val="28"/>
        </w:rPr>
        <w:t>0</w:t>
      </w:r>
      <w:r w:rsidR="00996F04">
        <w:rPr>
          <w:sz w:val="28"/>
          <w:szCs w:val="28"/>
        </w:rPr>
        <w:t>7</w:t>
      </w:r>
      <w:r w:rsidR="00FC760C">
        <w:rPr>
          <w:sz w:val="28"/>
          <w:szCs w:val="28"/>
        </w:rPr>
        <w:t>.2015</w:t>
      </w:r>
      <w:r w:rsidR="00FC760C" w:rsidRPr="00C93DC9">
        <w:rPr>
          <w:sz w:val="28"/>
          <w:szCs w:val="28"/>
        </w:rPr>
        <w:t xml:space="preserve">       </w:t>
      </w:r>
      <w:r w:rsidR="00FC760C">
        <w:rPr>
          <w:sz w:val="28"/>
          <w:szCs w:val="28"/>
        </w:rPr>
        <w:t xml:space="preserve">  </w:t>
      </w:r>
      <w:r w:rsidR="00FC760C" w:rsidRPr="00C93DC9">
        <w:rPr>
          <w:sz w:val="28"/>
          <w:szCs w:val="28"/>
        </w:rPr>
        <w:t xml:space="preserve">   </w:t>
      </w:r>
      <w:r w:rsidR="00FC760C">
        <w:rPr>
          <w:sz w:val="28"/>
          <w:szCs w:val="28"/>
        </w:rPr>
        <w:t xml:space="preserve">      </w:t>
      </w:r>
      <w:r w:rsidR="00FC760C" w:rsidRPr="00C93DC9">
        <w:rPr>
          <w:sz w:val="28"/>
          <w:szCs w:val="28"/>
        </w:rPr>
        <w:t xml:space="preserve">      </w:t>
      </w:r>
      <w:r w:rsidR="006C0B86">
        <w:rPr>
          <w:sz w:val="28"/>
          <w:szCs w:val="28"/>
        </w:rPr>
        <w:t xml:space="preserve">             </w:t>
      </w:r>
      <w:r w:rsidR="00FC760C">
        <w:rPr>
          <w:sz w:val="28"/>
          <w:szCs w:val="28"/>
        </w:rPr>
        <w:t xml:space="preserve">   г. Боготол                          </w:t>
      </w:r>
      <w:r w:rsidR="00FC760C" w:rsidRPr="00C93DC9">
        <w:rPr>
          <w:sz w:val="28"/>
          <w:szCs w:val="28"/>
        </w:rPr>
        <w:t xml:space="preserve"> </w:t>
      </w:r>
      <w:r w:rsidR="00FC760C">
        <w:rPr>
          <w:sz w:val="28"/>
          <w:szCs w:val="28"/>
        </w:rPr>
        <w:t xml:space="preserve">        </w:t>
      </w:r>
      <w:r w:rsidR="00FC760C" w:rsidRPr="00C93DC9">
        <w:rPr>
          <w:sz w:val="28"/>
          <w:szCs w:val="28"/>
        </w:rPr>
        <w:t xml:space="preserve">№ </w:t>
      </w:r>
      <w:r w:rsidR="00FC760C">
        <w:rPr>
          <w:sz w:val="28"/>
          <w:szCs w:val="28"/>
        </w:rPr>
        <w:t>2</w:t>
      </w:r>
      <w:r w:rsidR="00DB4980">
        <w:rPr>
          <w:sz w:val="28"/>
          <w:szCs w:val="28"/>
        </w:rPr>
        <w:t>3</w:t>
      </w:r>
      <w:r w:rsidR="00FC760C" w:rsidRPr="00C93DC9">
        <w:rPr>
          <w:sz w:val="28"/>
          <w:szCs w:val="28"/>
        </w:rPr>
        <w:t>-</w:t>
      </w:r>
      <w:r w:rsidR="00FC760C">
        <w:rPr>
          <w:sz w:val="28"/>
          <w:szCs w:val="28"/>
        </w:rPr>
        <w:t>3</w:t>
      </w:r>
      <w:r w:rsidR="009868F8">
        <w:rPr>
          <w:sz w:val="28"/>
          <w:szCs w:val="28"/>
        </w:rPr>
        <w:t>50</w:t>
      </w:r>
    </w:p>
    <w:p w:rsidR="00E2525F" w:rsidRDefault="00E2525F" w:rsidP="00FC760C">
      <w:pPr>
        <w:rPr>
          <w:sz w:val="28"/>
          <w:szCs w:val="28"/>
        </w:rPr>
      </w:pPr>
    </w:p>
    <w:p w:rsidR="00F343B3" w:rsidRDefault="00F343B3" w:rsidP="00F343B3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Генеральный план города Боготола</w:t>
      </w:r>
    </w:p>
    <w:p w:rsidR="00333783" w:rsidRDefault="00333783" w:rsidP="00FC760C">
      <w:pPr>
        <w:rPr>
          <w:sz w:val="28"/>
          <w:szCs w:val="28"/>
        </w:rPr>
      </w:pPr>
    </w:p>
    <w:p w:rsidR="00991A5E" w:rsidRDefault="00991A5E" w:rsidP="00991A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внесения изменений в Генеральный план города Боготола, в соответствии со ст. 24 Градостроительного кодекса Российской Федерации, ст. 16 Федерального закона от 16.10.2003г. №131-ФЗ «Об общих принципах организации местного самоуправления в Российской Федерации», руководствуясь ст. ст. 39.3, 39.4 Устава города Боготола,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городской Совет депутатов РЕШИЛ:</w:t>
      </w:r>
    </w:p>
    <w:p w:rsidR="00991A5E" w:rsidRPr="00E719EB" w:rsidRDefault="00991A5E" w:rsidP="009B4E7D">
      <w:pPr>
        <w:numPr>
          <w:ilvl w:val="0"/>
          <w:numId w:val="18"/>
        </w:numPr>
        <w:jc w:val="both"/>
        <w:rPr>
          <w:sz w:val="28"/>
          <w:szCs w:val="28"/>
        </w:rPr>
      </w:pPr>
      <w:r w:rsidRPr="00E719EB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приложение к </w:t>
      </w:r>
      <w:r w:rsidRPr="00E719EB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  <w:r w:rsidRPr="00E719EB">
        <w:rPr>
          <w:sz w:val="28"/>
          <w:szCs w:val="28"/>
        </w:rPr>
        <w:t xml:space="preserve"> </w:t>
      </w:r>
      <w:proofErr w:type="spellStart"/>
      <w:r w:rsidRPr="00E719EB">
        <w:rPr>
          <w:sz w:val="28"/>
          <w:szCs w:val="28"/>
        </w:rPr>
        <w:t>Боготольского</w:t>
      </w:r>
      <w:proofErr w:type="spellEnd"/>
      <w:r w:rsidRPr="00E719EB">
        <w:rPr>
          <w:sz w:val="28"/>
          <w:szCs w:val="28"/>
        </w:rPr>
        <w:t xml:space="preserve"> городского Сов</w:t>
      </w:r>
      <w:r>
        <w:rPr>
          <w:sz w:val="28"/>
          <w:szCs w:val="28"/>
        </w:rPr>
        <w:t>ета депутатов от 21.02.2011 № В-</w:t>
      </w:r>
      <w:r w:rsidRPr="00E719EB">
        <w:rPr>
          <w:sz w:val="28"/>
          <w:szCs w:val="28"/>
        </w:rPr>
        <w:t>101 « Об утверждении Генерального плана города Боготола» следующие изменения:</w:t>
      </w:r>
    </w:p>
    <w:p w:rsidR="00991A5E" w:rsidRDefault="00991A5E" w:rsidP="00991A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E719EB">
        <w:rPr>
          <w:sz w:val="28"/>
          <w:szCs w:val="28"/>
        </w:rPr>
        <w:t>раздел 3.5</w:t>
      </w:r>
      <w:r>
        <w:rPr>
          <w:sz w:val="28"/>
          <w:szCs w:val="28"/>
        </w:rPr>
        <w:t xml:space="preserve"> </w:t>
      </w:r>
      <w:r w:rsidRPr="00E719EB">
        <w:rPr>
          <w:sz w:val="28"/>
          <w:szCs w:val="28"/>
        </w:rPr>
        <w:t>част</w:t>
      </w:r>
      <w:r>
        <w:rPr>
          <w:sz w:val="28"/>
          <w:szCs w:val="28"/>
        </w:rPr>
        <w:t>и</w:t>
      </w:r>
      <w:r w:rsidRPr="00E719EB">
        <w:rPr>
          <w:sz w:val="28"/>
          <w:szCs w:val="28"/>
        </w:rPr>
        <w:t xml:space="preserve"> </w:t>
      </w:r>
      <w:r w:rsidRPr="00E719EB">
        <w:rPr>
          <w:sz w:val="28"/>
          <w:szCs w:val="28"/>
          <w:lang w:val="en-US"/>
        </w:rPr>
        <w:t>III</w:t>
      </w:r>
      <w:r w:rsidRPr="00E719EB">
        <w:rPr>
          <w:sz w:val="28"/>
          <w:szCs w:val="28"/>
        </w:rPr>
        <w:t xml:space="preserve"> том</w:t>
      </w:r>
      <w:r>
        <w:rPr>
          <w:sz w:val="28"/>
          <w:szCs w:val="28"/>
        </w:rPr>
        <w:t>а</w:t>
      </w:r>
      <w:r w:rsidRPr="00E719EB">
        <w:rPr>
          <w:sz w:val="28"/>
          <w:szCs w:val="28"/>
        </w:rPr>
        <w:t xml:space="preserve"> </w:t>
      </w:r>
      <w:r w:rsidRPr="00E719EB">
        <w:rPr>
          <w:sz w:val="28"/>
          <w:szCs w:val="28"/>
          <w:lang w:val="en-US"/>
        </w:rPr>
        <w:t>I</w:t>
      </w:r>
      <w:r w:rsidRPr="00E719EB">
        <w:rPr>
          <w:sz w:val="28"/>
          <w:szCs w:val="28"/>
        </w:rPr>
        <w:t xml:space="preserve"> «Архитектурно – планировочная часть»</w:t>
      </w:r>
      <w:r>
        <w:rPr>
          <w:sz w:val="28"/>
          <w:szCs w:val="28"/>
        </w:rPr>
        <w:t xml:space="preserve"> изложить в новой редакции согласно приложению к настоящему решению.</w:t>
      </w:r>
      <w:r w:rsidRPr="00E719EB">
        <w:rPr>
          <w:sz w:val="28"/>
          <w:szCs w:val="28"/>
        </w:rPr>
        <w:t xml:space="preserve"> </w:t>
      </w:r>
    </w:p>
    <w:p w:rsidR="00991A5E" w:rsidRDefault="00991A5E" w:rsidP="009B4E7D">
      <w:pPr>
        <w:numPr>
          <w:ilvl w:val="0"/>
          <w:numId w:val="18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Контроль </w:t>
      </w:r>
      <w:r w:rsidR="00513675">
        <w:rPr>
          <w:sz w:val="28"/>
          <w:szCs w:val="28"/>
        </w:rPr>
        <w:t>за</w:t>
      </w:r>
      <w:proofErr w:type="gramEnd"/>
      <w:r w:rsidR="00513675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</w:t>
      </w:r>
      <w:r w:rsidR="00513675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513675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решения возложить на постоянные комиссии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Совета депутатов по бюджету, финансам и налогам (председатель </w:t>
      </w:r>
      <w:proofErr w:type="spellStart"/>
      <w:r>
        <w:rPr>
          <w:sz w:val="28"/>
          <w:szCs w:val="28"/>
        </w:rPr>
        <w:t>Бальчонок</w:t>
      </w:r>
      <w:proofErr w:type="spellEnd"/>
      <w:r>
        <w:rPr>
          <w:sz w:val="28"/>
          <w:szCs w:val="28"/>
        </w:rPr>
        <w:t xml:space="preserve"> А.Б.) и по вопросам промышленности, транспорта, связи и коммунального хозяйства (председатель </w:t>
      </w:r>
      <w:proofErr w:type="spellStart"/>
      <w:r>
        <w:rPr>
          <w:sz w:val="28"/>
          <w:szCs w:val="28"/>
        </w:rPr>
        <w:t>Рябчёнок</w:t>
      </w:r>
      <w:proofErr w:type="spellEnd"/>
      <w:r>
        <w:rPr>
          <w:sz w:val="28"/>
          <w:szCs w:val="28"/>
        </w:rPr>
        <w:t xml:space="preserve"> А.М.). </w:t>
      </w:r>
    </w:p>
    <w:p w:rsidR="00991A5E" w:rsidRDefault="00991A5E" w:rsidP="009B4E7D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в день, следующий за днем его официального опубликования в  печатном издании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».</w:t>
      </w:r>
    </w:p>
    <w:p w:rsidR="00333783" w:rsidRDefault="00333783" w:rsidP="00996F04">
      <w:pPr>
        <w:jc w:val="both"/>
        <w:rPr>
          <w:sz w:val="28"/>
          <w:szCs w:val="28"/>
        </w:rPr>
      </w:pPr>
    </w:p>
    <w:p w:rsidR="00991A5E" w:rsidRPr="007810CE" w:rsidRDefault="00991A5E" w:rsidP="000438A6">
      <w:pPr>
        <w:jc w:val="right"/>
        <w:rPr>
          <w:color w:val="000000"/>
          <w:sz w:val="28"/>
          <w:szCs w:val="28"/>
        </w:rPr>
      </w:pPr>
      <w:r w:rsidRPr="007810CE">
        <w:rPr>
          <w:color w:val="000000"/>
          <w:sz w:val="28"/>
          <w:szCs w:val="28"/>
        </w:rPr>
        <w:t xml:space="preserve">Временно исполняющий </w:t>
      </w:r>
    </w:p>
    <w:p w:rsidR="00991A5E" w:rsidRPr="007810CE" w:rsidRDefault="00991A5E" w:rsidP="000438A6">
      <w:pPr>
        <w:jc w:val="right"/>
        <w:rPr>
          <w:color w:val="000000"/>
          <w:sz w:val="28"/>
          <w:szCs w:val="28"/>
        </w:rPr>
      </w:pPr>
      <w:r w:rsidRPr="007810CE">
        <w:rPr>
          <w:color w:val="000000"/>
          <w:sz w:val="28"/>
          <w:szCs w:val="28"/>
        </w:rPr>
        <w:t>полномочия Главы города Боготола</w:t>
      </w:r>
      <w:r w:rsidR="006B7621">
        <w:rPr>
          <w:color w:val="000000"/>
          <w:sz w:val="28"/>
          <w:szCs w:val="28"/>
        </w:rPr>
        <w:t>,</w:t>
      </w:r>
    </w:p>
    <w:p w:rsidR="006B7621" w:rsidRDefault="006B7621" w:rsidP="000438A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председателя </w:t>
      </w:r>
      <w:proofErr w:type="spellStart"/>
      <w:r>
        <w:rPr>
          <w:color w:val="000000"/>
          <w:sz w:val="28"/>
          <w:szCs w:val="28"/>
        </w:rPr>
        <w:t>Боготольского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E2525F" w:rsidRDefault="006B7621" w:rsidP="000438A6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городского Совета депутатов</w:t>
      </w:r>
      <w:r w:rsidR="009B4E7D">
        <w:rPr>
          <w:color w:val="000000"/>
          <w:sz w:val="28"/>
          <w:szCs w:val="28"/>
        </w:rPr>
        <w:t xml:space="preserve"> </w:t>
      </w:r>
      <w:r w:rsidRPr="007810CE">
        <w:rPr>
          <w:color w:val="000000"/>
          <w:sz w:val="28"/>
          <w:szCs w:val="28"/>
        </w:rPr>
        <w:t xml:space="preserve">В.В. </w:t>
      </w:r>
      <w:proofErr w:type="gramStart"/>
      <w:r w:rsidRPr="007810CE">
        <w:rPr>
          <w:color w:val="000000"/>
          <w:sz w:val="28"/>
          <w:szCs w:val="28"/>
        </w:rPr>
        <w:t>Коновалов</w:t>
      </w:r>
      <w:proofErr w:type="gramEnd"/>
    </w:p>
    <w:p w:rsidR="00E2525F" w:rsidRDefault="00E2525F" w:rsidP="000438A6">
      <w:pPr>
        <w:jc w:val="right"/>
        <w:rPr>
          <w:sz w:val="28"/>
          <w:szCs w:val="28"/>
        </w:rPr>
      </w:pPr>
    </w:p>
    <w:p w:rsidR="00E2525F" w:rsidRDefault="00E2525F" w:rsidP="000438A6">
      <w:pPr>
        <w:jc w:val="right"/>
        <w:rPr>
          <w:sz w:val="28"/>
          <w:szCs w:val="28"/>
        </w:rPr>
      </w:pPr>
    </w:p>
    <w:p w:rsidR="00E2525F" w:rsidRDefault="00E2525F" w:rsidP="00996F04">
      <w:pPr>
        <w:jc w:val="both"/>
        <w:rPr>
          <w:sz w:val="28"/>
          <w:szCs w:val="28"/>
        </w:rPr>
      </w:pPr>
    </w:p>
    <w:p w:rsidR="00996F04" w:rsidRDefault="00996F04" w:rsidP="00996F04">
      <w:pPr>
        <w:jc w:val="both"/>
        <w:rPr>
          <w:sz w:val="28"/>
          <w:szCs w:val="28"/>
        </w:rPr>
      </w:pPr>
    </w:p>
    <w:p w:rsidR="00991A5E" w:rsidRDefault="00991A5E" w:rsidP="00996F04">
      <w:pPr>
        <w:jc w:val="both"/>
        <w:rPr>
          <w:sz w:val="28"/>
          <w:szCs w:val="28"/>
        </w:rPr>
      </w:pPr>
    </w:p>
    <w:p w:rsidR="00333783" w:rsidRPr="00F4175C" w:rsidRDefault="00333783" w:rsidP="00333783">
      <w:pPr>
        <w:pStyle w:val="ConsPlusTitle"/>
        <w:widowControl/>
        <w:ind w:firstLine="4820"/>
        <w:rPr>
          <w:b w:val="0"/>
        </w:rPr>
      </w:pPr>
      <w:r w:rsidRPr="00F4175C">
        <w:rPr>
          <w:b w:val="0"/>
        </w:rPr>
        <w:t xml:space="preserve">Приложение </w:t>
      </w:r>
    </w:p>
    <w:p w:rsidR="00333783" w:rsidRPr="00F4175C" w:rsidRDefault="00333783" w:rsidP="00333783">
      <w:pPr>
        <w:pStyle w:val="ConsPlusTitle"/>
        <w:widowControl/>
        <w:ind w:firstLine="4820"/>
        <w:rPr>
          <w:b w:val="0"/>
        </w:rPr>
      </w:pPr>
      <w:r w:rsidRPr="00F4175C">
        <w:rPr>
          <w:b w:val="0"/>
        </w:rPr>
        <w:t xml:space="preserve">к решению </w:t>
      </w:r>
      <w:proofErr w:type="spellStart"/>
      <w:r w:rsidRPr="00F4175C">
        <w:rPr>
          <w:b w:val="0"/>
        </w:rPr>
        <w:t>Боготольского</w:t>
      </w:r>
      <w:proofErr w:type="spellEnd"/>
      <w:r w:rsidRPr="00F4175C">
        <w:rPr>
          <w:b w:val="0"/>
        </w:rPr>
        <w:t xml:space="preserve"> </w:t>
      </w:r>
    </w:p>
    <w:p w:rsidR="00333783" w:rsidRPr="00F4175C" w:rsidRDefault="00333783" w:rsidP="00333783">
      <w:pPr>
        <w:pStyle w:val="ConsPlusTitle"/>
        <w:widowControl/>
        <w:ind w:firstLine="4820"/>
        <w:rPr>
          <w:b w:val="0"/>
        </w:rPr>
      </w:pPr>
      <w:r w:rsidRPr="00F4175C">
        <w:rPr>
          <w:b w:val="0"/>
        </w:rPr>
        <w:t>городского Совета депутатов</w:t>
      </w:r>
    </w:p>
    <w:p w:rsidR="00333783" w:rsidRDefault="00333783" w:rsidP="00333783">
      <w:pPr>
        <w:pStyle w:val="ConsPlusTitle"/>
        <w:widowControl/>
        <w:ind w:firstLine="4820"/>
        <w:rPr>
          <w:b w:val="0"/>
        </w:rPr>
      </w:pPr>
      <w:r w:rsidRPr="00F4175C">
        <w:rPr>
          <w:b w:val="0"/>
        </w:rPr>
        <w:t xml:space="preserve">от  </w:t>
      </w:r>
      <w:r w:rsidR="00D244B2">
        <w:rPr>
          <w:b w:val="0"/>
        </w:rPr>
        <w:t>31</w:t>
      </w:r>
      <w:r>
        <w:rPr>
          <w:b w:val="0"/>
        </w:rPr>
        <w:t>.0</w:t>
      </w:r>
      <w:r w:rsidR="00996F04">
        <w:rPr>
          <w:b w:val="0"/>
        </w:rPr>
        <w:t>7</w:t>
      </w:r>
      <w:r>
        <w:rPr>
          <w:b w:val="0"/>
        </w:rPr>
        <w:t>.</w:t>
      </w:r>
      <w:r w:rsidRPr="00F4175C">
        <w:rPr>
          <w:b w:val="0"/>
        </w:rPr>
        <w:t>2015 №  2</w:t>
      </w:r>
      <w:r w:rsidR="00996F04">
        <w:rPr>
          <w:b w:val="0"/>
        </w:rPr>
        <w:t>3</w:t>
      </w:r>
      <w:r w:rsidRPr="00F4175C">
        <w:rPr>
          <w:b w:val="0"/>
        </w:rPr>
        <w:t>-</w:t>
      </w:r>
      <w:r>
        <w:rPr>
          <w:b w:val="0"/>
        </w:rPr>
        <w:t>3</w:t>
      </w:r>
      <w:r w:rsidR="009868F8">
        <w:rPr>
          <w:b w:val="0"/>
        </w:rPr>
        <w:t>50</w:t>
      </w:r>
    </w:p>
    <w:p w:rsidR="00996F04" w:rsidRDefault="00996F04" w:rsidP="00333783">
      <w:pPr>
        <w:pStyle w:val="ConsPlusTitle"/>
        <w:widowControl/>
        <w:ind w:firstLine="4820"/>
        <w:rPr>
          <w:b w:val="0"/>
        </w:rPr>
      </w:pPr>
    </w:p>
    <w:p w:rsidR="00991A5E" w:rsidRDefault="00991A5E" w:rsidP="00333783">
      <w:pPr>
        <w:pStyle w:val="ConsPlusTitle"/>
        <w:widowControl/>
        <w:ind w:firstLine="4820"/>
        <w:rPr>
          <w:b w:val="0"/>
        </w:rPr>
      </w:pPr>
    </w:p>
    <w:p w:rsidR="00991A5E" w:rsidRPr="000A68AC" w:rsidRDefault="00991A5E" w:rsidP="00991A5E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991A5E">
        <w:rPr>
          <w:b/>
          <w:sz w:val="28"/>
          <w:szCs w:val="28"/>
        </w:rPr>
        <w:t>3.5. Учреждения культурно-бытового и коммунального обслуживания</w:t>
      </w:r>
    </w:p>
    <w:p w:rsidR="00991A5E" w:rsidRDefault="00991A5E" w:rsidP="00991A5E">
      <w:pPr>
        <w:jc w:val="center"/>
      </w:pPr>
    </w:p>
    <w:p w:rsidR="00991A5E" w:rsidRPr="007D169E" w:rsidRDefault="00991A5E" w:rsidP="00991A5E">
      <w:pPr>
        <w:ind w:firstLine="709"/>
        <w:jc w:val="both"/>
        <w:rPr>
          <w:sz w:val="28"/>
          <w:szCs w:val="28"/>
        </w:rPr>
      </w:pPr>
      <w:r w:rsidRPr="007D169E">
        <w:rPr>
          <w:sz w:val="28"/>
          <w:szCs w:val="28"/>
        </w:rPr>
        <w:t xml:space="preserve">Современная сеть объектов и учреждений культурно-бытового назначения в </w:t>
      </w:r>
      <w:proofErr w:type="gramStart"/>
      <w:r w:rsidRPr="007D169E">
        <w:rPr>
          <w:sz w:val="28"/>
          <w:szCs w:val="28"/>
        </w:rPr>
        <w:t>г</w:t>
      </w:r>
      <w:proofErr w:type="gramEnd"/>
      <w:r w:rsidRPr="007D169E">
        <w:rPr>
          <w:sz w:val="28"/>
          <w:szCs w:val="28"/>
        </w:rPr>
        <w:t>. Боготоле достаточно разнообразна, но при этом качество и объем услуг ниже нормативных требований по некоторым объектам обслуживания. Обеспеченность населения основными учреждениями обслуживания (таблица № 3.5.2) колеблется от 22,0 % (бассейны) до 160,5%% (магазины промышленных и продовольственных товаров).</w:t>
      </w:r>
    </w:p>
    <w:p w:rsidR="00991A5E" w:rsidRPr="003C791E" w:rsidRDefault="00991A5E" w:rsidP="00991A5E">
      <w:pPr>
        <w:ind w:firstLine="709"/>
        <w:jc w:val="both"/>
        <w:rPr>
          <w:sz w:val="28"/>
          <w:szCs w:val="28"/>
        </w:rPr>
      </w:pPr>
      <w:r w:rsidRPr="007D169E">
        <w:rPr>
          <w:sz w:val="28"/>
          <w:szCs w:val="28"/>
        </w:rPr>
        <w:t>Характеристика объектов культурно-бытового назначения с точки зрения материально-технического состояния зданий по данным БТИ и натурального обследования такова: при общем строительном объеме – 275,0 т. м</w:t>
      </w:r>
      <w:r w:rsidRPr="007D169E">
        <w:rPr>
          <w:sz w:val="28"/>
          <w:szCs w:val="28"/>
          <w:vertAlign w:val="superscript"/>
        </w:rPr>
        <w:t>3</w:t>
      </w:r>
      <w:r w:rsidRPr="007D169E">
        <w:rPr>
          <w:sz w:val="28"/>
          <w:szCs w:val="28"/>
        </w:rPr>
        <w:t xml:space="preserve">, в приспособленных помещениях </w:t>
      </w:r>
      <w:r w:rsidRPr="003C791E">
        <w:rPr>
          <w:sz w:val="28"/>
          <w:szCs w:val="28"/>
        </w:rPr>
        <w:t>расположено 25,9 т. м</w:t>
      </w:r>
      <w:r w:rsidRPr="003C791E">
        <w:rPr>
          <w:sz w:val="28"/>
          <w:szCs w:val="28"/>
          <w:vertAlign w:val="superscript"/>
        </w:rPr>
        <w:t>3</w:t>
      </w:r>
      <w:r w:rsidRPr="003C791E">
        <w:rPr>
          <w:sz w:val="28"/>
          <w:szCs w:val="28"/>
        </w:rPr>
        <w:t xml:space="preserve"> (9,4%).</w:t>
      </w:r>
    </w:p>
    <w:p w:rsidR="00991A5E" w:rsidRPr="007D169E" w:rsidRDefault="00991A5E" w:rsidP="00991A5E">
      <w:pPr>
        <w:ind w:firstLine="709"/>
        <w:jc w:val="both"/>
        <w:rPr>
          <w:sz w:val="28"/>
          <w:szCs w:val="28"/>
        </w:rPr>
      </w:pPr>
    </w:p>
    <w:p w:rsidR="00991A5E" w:rsidRDefault="00991A5E" w:rsidP="00991A5E">
      <w:pPr>
        <w:jc w:val="center"/>
        <w:rPr>
          <w:color w:val="FF0000"/>
          <w:sz w:val="28"/>
          <w:szCs w:val="28"/>
        </w:rPr>
      </w:pPr>
      <w:r w:rsidRPr="007D169E">
        <w:rPr>
          <w:sz w:val="28"/>
          <w:szCs w:val="28"/>
        </w:rPr>
        <w:t>Сводная характеристика учреждений обслуживания</w:t>
      </w:r>
      <w:r w:rsidRPr="0064649A">
        <w:rPr>
          <w:color w:val="FF0000"/>
          <w:sz w:val="28"/>
          <w:szCs w:val="28"/>
        </w:rPr>
        <w:t xml:space="preserve"> </w:t>
      </w:r>
    </w:p>
    <w:p w:rsidR="00991A5E" w:rsidRDefault="00991A5E" w:rsidP="00991A5E">
      <w:pPr>
        <w:jc w:val="center"/>
        <w:rPr>
          <w:sz w:val="28"/>
          <w:szCs w:val="28"/>
        </w:rPr>
      </w:pPr>
      <w:r w:rsidRPr="0064649A">
        <w:rPr>
          <w:sz w:val="28"/>
          <w:szCs w:val="28"/>
        </w:rPr>
        <w:t>по состоянию на начало 2006г.</w:t>
      </w:r>
    </w:p>
    <w:p w:rsidR="00991A5E" w:rsidRPr="0064649A" w:rsidRDefault="00991A5E" w:rsidP="00991A5E">
      <w:pPr>
        <w:jc w:val="right"/>
        <w:rPr>
          <w:sz w:val="28"/>
          <w:szCs w:val="28"/>
        </w:rPr>
      </w:pPr>
      <w:r w:rsidRPr="007D169E">
        <w:rPr>
          <w:sz w:val="28"/>
          <w:szCs w:val="28"/>
        </w:rPr>
        <w:t>Таблица № 3.5.</w:t>
      </w:r>
      <w:r>
        <w:rPr>
          <w:sz w:val="28"/>
          <w:szCs w:val="28"/>
        </w:rPr>
        <w:t>1</w:t>
      </w:r>
    </w:p>
    <w:tbl>
      <w:tblPr>
        <w:tblW w:w="9513" w:type="dxa"/>
        <w:jc w:val="center"/>
        <w:tblLayout w:type="fixed"/>
        <w:tblLook w:val="0000"/>
      </w:tblPr>
      <w:tblGrid>
        <w:gridCol w:w="595"/>
        <w:gridCol w:w="3248"/>
        <w:gridCol w:w="1274"/>
        <w:gridCol w:w="1476"/>
        <w:gridCol w:w="1409"/>
        <w:gridCol w:w="1511"/>
      </w:tblGrid>
      <w:tr w:rsidR="00991A5E" w:rsidRPr="007D169E" w:rsidTr="004D2350">
        <w:trPr>
          <w:trHeight w:val="1288"/>
          <w:tblHeader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D169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D169E">
              <w:rPr>
                <w:sz w:val="28"/>
                <w:szCs w:val="28"/>
              </w:rPr>
              <w:t>/</w:t>
            </w:r>
            <w:proofErr w:type="spellStart"/>
            <w:r w:rsidRPr="007D169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Наименование учреждений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Кол-во объект</w:t>
            </w:r>
            <w:proofErr w:type="gramStart"/>
            <w:r w:rsidRPr="007D169E">
              <w:rPr>
                <w:sz w:val="28"/>
                <w:szCs w:val="28"/>
              </w:rPr>
              <w:t>.</w:t>
            </w:r>
            <w:proofErr w:type="gramEnd"/>
            <w:r w:rsidRPr="007D169E">
              <w:rPr>
                <w:sz w:val="28"/>
                <w:szCs w:val="28"/>
              </w:rPr>
              <w:t xml:space="preserve"> / </w:t>
            </w:r>
            <w:proofErr w:type="gramStart"/>
            <w:r w:rsidRPr="007D169E">
              <w:rPr>
                <w:sz w:val="28"/>
                <w:szCs w:val="28"/>
              </w:rPr>
              <w:t>м</w:t>
            </w:r>
            <w:proofErr w:type="gramEnd"/>
            <w:r w:rsidRPr="007D169E">
              <w:rPr>
                <w:sz w:val="28"/>
                <w:szCs w:val="28"/>
              </w:rPr>
              <w:t>ощность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Полезная площадь, м</w:t>
            </w:r>
            <w:proofErr w:type="gramStart"/>
            <w:r w:rsidRPr="007D169E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 xml:space="preserve">Строительный объем, </w:t>
            </w:r>
            <w:r>
              <w:rPr>
                <w:sz w:val="28"/>
                <w:szCs w:val="28"/>
              </w:rPr>
              <w:t>в</w:t>
            </w:r>
            <w:r w:rsidRPr="007D169E">
              <w:rPr>
                <w:sz w:val="28"/>
                <w:szCs w:val="28"/>
              </w:rPr>
              <w:t>сего</w:t>
            </w:r>
            <w:r>
              <w:rPr>
                <w:sz w:val="28"/>
                <w:szCs w:val="28"/>
              </w:rPr>
              <w:t>,</w:t>
            </w:r>
            <w:r w:rsidRPr="007D169E">
              <w:rPr>
                <w:sz w:val="28"/>
                <w:szCs w:val="28"/>
              </w:rPr>
              <w:t xml:space="preserve"> м</w:t>
            </w:r>
            <w:r w:rsidRPr="007D169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Примеч.</w:t>
            </w:r>
          </w:p>
        </w:tc>
      </w:tr>
      <w:tr w:rsidR="00991A5E" w:rsidRPr="007D169E" w:rsidTr="004D2350">
        <w:trPr>
          <w:trHeight w:val="25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4"/>
                <w:szCs w:val="24"/>
              </w:rPr>
            </w:pPr>
            <w:r w:rsidRPr="007D169E">
              <w:rPr>
                <w:sz w:val="24"/>
                <w:szCs w:val="24"/>
              </w:rPr>
              <w:t>1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4"/>
                <w:szCs w:val="24"/>
              </w:rPr>
            </w:pPr>
            <w:r w:rsidRPr="007D169E">
              <w:rPr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4"/>
                <w:szCs w:val="24"/>
              </w:rPr>
            </w:pPr>
            <w:r w:rsidRPr="007D169E">
              <w:rPr>
                <w:sz w:val="24"/>
                <w:szCs w:val="24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4"/>
                <w:szCs w:val="24"/>
              </w:rPr>
            </w:pPr>
            <w:r w:rsidRPr="007D169E">
              <w:rPr>
                <w:sz w:val="24"/>
                <w:szCs w:val="24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4"/>
                <w:szCs w:val="24"/>
              </w:rPr>
            </w:pPr>
            <w:r w:rsidRPr="007D169E">
              <w:rPr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4"/>
                <w:szCs w:val="24"/>
              </w:rPr>
            </w:pPr>
            <w:r w:rsidRPr="007D169E">
              <w:rPr>
                <w:sz w:val="24"/>
                <w:szCs w:val="24"/>
              </w:rPr>
              <w:t>6</w:t>
            </w:r>
          </w:p>
        </w:tc>
      </w:tr>
      <w:tr w:rsidR="00991A5E" w:rsidRPr="007D169E" w:rsidTr="004D2350">
        <w:trPr>
          <w:trHeight w:val="644"/>
          <w:jc w:val="center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Общеобразовательные школы, мест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64649A" w:rsidRDefault="00991A5E" w:rsidP="004D2350">
            <w:pPr>
              <w:jc w:val="center"/>
              <w:rPr>
                <w:sz w:val="28"/>
                <w:szCs w:val="28"/>
              </w:rPr>
            </w:pPr>
            <w:r w:rsidRPr="0064649A">
              <w:rPr>
                <w:sz w:val="28"/>
                <w:szCs w:val="28"/>
              </w:rPr>
              <w:t>6/ 3200*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64649A" w:rsidRDefault="00991A5E" w:rsidP="004D2350">
            <w:pPr>
              <w:jc w:val="center"/>
              <w:rPr>
                <w:sz w:val="28"/>
                <w:szCs w:val="28"/>
              </w:rPr>
            </w:pPr>
            <w:r w:rsidRPr="0064649A">
              <w:rPr>
                <w:sz w:val="28"/>
                <w:szCs w:val="28"/>
              </w:rPr>
              <w:t>23437,9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64649A" w:rsidRDefault="00991A5E" w:rsidP="004D2350">
            <w:pPr>
              <w:jc w:val="center"/>
              <w:rPr>
                <w:sz w:val="28"/>
                <w:szCs w:val="28"/>
              </w:rPr>
            </w:pPr>
            <w:r w:rsidRPr="0064649A">
              <w:rPr>
                <w:sz w:val="28"/>
                <w:szCs w:val="28"/>
              </w:rPr>
              <w:t>77345,1</w:t>
            </w:r>
          </w:p>
        </w:tc>
        <w:tc>
          <w:tcPr>
            <w:tcW w:w="15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3E2D26" w:rsidRDefault="00991A5E" w:rsidP="004D2350">
            <w:pPr>
              <w:rPr>
                <w:sz w:val="24"/>
                <w:szCs w:val="24"/>
              </w:rPr>
            </w:pPr>
            <w:r w:rsidRPr="003E2D26">
              <w:rPr>
                <w:sz w:val="24"/>
                <w:szCs w:val="24"/>
              </w:rPr>
              <w:t>В настоящее время обучение школьников происходит в двух приспособленных поме</w:t>
            </w:r>
            <w:r>
              <w:rPr>
                <w:sz w:val="24"/>
                <w:szCs w:val="24"/>
              </w:rPr>
              <w:t>щениях</w:t>
            </w:r>
            <w:r w:rsidRPr="003E2D26">
              <w:rPr>
                <w:sz w:val="24"/>
                <w:szCs w:val="24"/>
              </w:rPr>
              <w:t xml:space="preserve"> не соответствующих нормам</w:t>
            </w:r>
          </w:p>
          <w:p w:rsidR="00991A5E" w:rsidRPr="0064649A" w:rsidRDefault="00991A5E" w:rsidP="004D2350">
            <w:pPr>
              <w:rPr>
                <w:sz w:val="28"/>
                <w:szCs w:val="28"/>
              </w:rPr>
            </w:pPr>
            <w:proofErr w:type="spellStart"/>
            <w:r w:rsidRPr="003E2D26">
              <w:rPr>
                <w:sz w:val="24"/>
                <w:szCs w:val="24"/>
              </w:rPr>
              <w:t>СанПиН</w:t>
            </w:r>
            <w:proofErr w:type="spellEnd"/>
            <w:r w:rsidRPr="003E2D26">
              <w:rPr>
                <w:sz w:val="24"/>
                <w:szCs w:val="24"/>
              </w:rPr>
              <w:t xml:space="preserve">, вместимость </w:t>
            </w:r>
            <w:r>
              <w:rPr>
                <w:sz w:val="24"/>
                <w:szCs w:val="24"/>
              </w:rPr>
              <w:t>4-</w:t>
            </w:r>
            <w:r w:rsidRPr="003E2D26">
              <w:rPr>
                <w:sz w:val="24"/>
                <w:szCs w:val="24"/>
              </w:rPr>
              <w:t xml:space="preserve">учреждений по факту составляет </w:t>
            </w:r>
            <w:r w:rsidRPr="00B64287">
              <w:rPr>
                <w:b/>
                <w:sz w:val="24"/>
                <w:szCs w:val="24"/>
              </w:rPr>
              <w:t>2355</w:t>
            </w:r>
            <w:r w:rsidRPr="003E2D26">
              <w:rPr>
                <w:sz w:val="24"/>
                <w:szCs w:val="24"/>
              </w:rPr>
              <w:t xml:space="preserve"> мест</w:t>
            </w:r>
            <w:r>
              <w:rPr>
                <w:sz w:val="24"/>
                <w:szCs w:val="24"/>
              </w:rPr>
              <w:t>.</w:t>
            </w:r>
            <w:r w:rsidRPr="003E2D26">
              <w:rPr>
                <w:sz w:val="24"/>
                <w:szCs w:val="24"/>
              </w:rPr>
              <w:t xml:space="preserve"> </w:t>
            </w:r>
          </w:p>
        </w:tc>
      </w:tr>
      <w:tr w:rsidR="00991A5E" w:rsidRPr="007D169E" w:rsidTr="004D2350">
        <w:trPr>
          <w:trHeight w:val="255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в приспособленных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2/845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4811,5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15877,9</w:t>
            </w:r>
          </w:p>
        </w:tc>
        <w:tc>
          <w:tcPr>
            <w:tcW w:w="15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</w:tr>
      <w:tr w:rsidR="00991A5E" w:rsidRPr="007D169E" w:rsidTr="004D2350">
        <w:trPr>
          <w:trHeight w:val="688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Внешкольные учреждения, мест</w:t>
            </w:r>
          </w:p>
          <w:p w:rsidR="00991A5E" w:rsidRPr="007D169E" w:rsidRDefault="00991A5E" w:rsidP="004D2350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2/1268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2185,0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7210,5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1/333,2</w:t>
            </w:r>
          </w:p>
        </w:tc>
      </w:tr>
      <w:tr w:rsidR="00991A5E" w:rsidRPr="007D169E" w:rsidTr="004D2350">
        <w:trPr>
          <w:trHeight w:val="688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в приспособленных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1/н.д.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333,2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</w:tr>
      <w:tr w:rsidR="00991A5E" w:rsidRPr="007D169E" w:rsidTr="004D2350">
        <w:trPr>
          <w:trHeight w:val="64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3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Детские дошкольные учреждения, мест</w:t>
            </w:r>
          </w:p>
          <w:p w:rsidR="00991A5E" w:rsidRPr="007D169E" w:rsidRDefault="00991A5E" w:rsidP="004D2350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D16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756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6998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23093,4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91A5E" w:rsidRPr="007D169E" w:rsidTr="004D2350">
        <w:trPr>
          <w:trHeight w:val="686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т.ч. </w:t>
            </w:r>
            <w:r w:rsidRPr="007D169E">
              <w:rPr>
                <w:sz w:val="28"/>
                <w:szCs w:val="28"/>
              </w:rPr>
              <w:t>1 детсад на реконструкции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1/140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</w:tr>
      <w:tr w:rsidR="00991A5E" w:rsidRPr="007D169E" w:rsidTr="004D2350">
        <w:trPr>
          <w:trHeight w:val="765"/>
          <w:jc w:val="center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Средние специальные и профессионально-технические учреждения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2/1094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4738,1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15635,7</w:t>
            </w:r>
          </w:p>
        </w:tc>
        <w:tc>
          <w:tcPr>
            <w:tcW w:w="15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</w:tr>
      <w:tr w:rsidR="00991A5E" w:rsidRPr="007D169E" w:rsidTr="004D2350">
        <w:trPr>
          <w:trHeight w:val="421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приспособленных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2086,6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6886,0</w:t>
            </w:r>
          </w:p>
        </w:tc>
        <w:tc>
          <w:tcPr>
            <w:tcW w:w="15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</w:tr>
      <w:tr w:rsidR="00991A5E" w:rsidRPr="007D169E" w:rsidTr="004D2350">
        <w:trPr>
          <w:trHeight w:val="804"/>
          <w:jc w:val="center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Учреждения культуры и искусства, пос. мест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8/1250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3719,0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12272,7</w:t>
            </w:r>
          </w:p>
        </w:tc>
        <w:tc>
          <w:tcPr>
            <w:tcW w:w="15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C2317D" w:rsidRDefault="00991A5E" w:rsidP="004D2350">
            <w:pPr>
              <w:jc w:val="center"/>
              <w:rPr>
                <w:sz w:val="24"/>
                <w:szCs w:val="24"/>
              </w:rPr>
            </w:pPr>
            <w:proofErr w:type="spellStart"/>
            <w:r w:rsidRPr="00C2317D">
              <w:rPr>
                <w:sz w:val="24"/>
                <w:szCs w:val="24"/>
              </w:rPr>
              <w:t>Культурно-досуговый</w:t>
            </w:r>
            <w:proofErr w:type="spellEnd"/>
            <w:r w:rsidRPr="00C2317D">
              <w:rPr>
                <w:sz w:val="24"/>
                <w:szCs w:val="24"/>
              </w:rPr>
              <w:t xml:space="preserve"> центр расположен в приспособленном помещ</w:t>
            </w:r>
            <w:r>
              <w:rPr>
                <w:sz w:val="24"/>
                <w:szCs w:val="24"/>
              </w:rPr>
              <w:t>ении</w:t>
            </w:r>
          </w:p>
        </w:tc>
      </w:tr>
      <w:tr w:rsidR="00991A5E" w:rsidRPr="007D169E" w:rsidTr="004D2350">
        <w:trPr>
          <w:trHeight w:val="804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приспособленных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632,7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2088,0</w:t>
            </w:r>
          </w:p>
        </w:tc>
        <w:tc>
          <w:tcPr>
            <w:tcW w:w="15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</w:tr>
      <w:tr w:rsidR="00991A5E" w:rsidRPr="007D169E" w:rsidTr="004D2350">
        <w:trPr>
          <w:trHeight w:val="645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Библиотеки, тыс. том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5/99,7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688,0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2270,4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C2317D" w:rsidRDefault="00991A5E" w:rsidP="004D2350">
            <w:pPr>
              <w:jc w:val="center"/>
              <w:rPr>
                <w:sz w:val="24"/>
                <w:szCs w:val="24"/>
              </w:rPr>
            </w:pPr>
          </w:p>
        </w:tc>
      </w:tr>
      <w:tr w:rsidR="00991A5E" w:rsidRPr="007D169E" w:rsidTr="004D2350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7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Учреждения здравоохранения: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</w:tr>
      <w:tr w:rsidR="00991A5E" w:rsidRPr="007D169E" w:rsidTr="004D2350">
        <w:trPr>
          <w:trHeight w:val="645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 xml:space="preserve">- поликлиники, амбулатории, </w:t>
            </w:r>
            <w:proofErr w:type="spellStart"/>
            <w:proofErr w:type="gramStart"/>
            <w:r w:rsidRPr="007D169E">
              <w:rPr>
                <w:sz w:val="28"/>
                <w:szCs w:val="28"/>
              </w:rPr>
              <w:t>пос</w:t>
            </w:r>
            <w:proofErr w:type="spellEnd"/>
            <w:proofErr w:type="gramEnd"/>
            <w:r w:rsidRPr="007D169E">
              <w:rPr>
                <w:sz w:val="28"/>
                <w:szCs w:val="28"/>
              </w:rPr>
              <w:t>/см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663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3720,0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12276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</w:tr>
      <w:tr w:rsidR="00991A5E" w:rsidRPr="007D169E" w:rsidTr="004D2350">
        <w:trPr>
          <w:trHeight w:val="145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- больницы коек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1/295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7048,7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22149,6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</w:tr>
      <w:tr w:rsidR="00991A5E" w:rsidRPr="007D169E" w:rsidTr="004D2350">
        <w:trPr>
          <w:trHeight w:val="255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8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Аптеки, объект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200,0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660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</w:tr>
      <w:tr w:rsidR="00991A5E" w:rsidRPr="007D169E" w:rsidTr="004D2350">
        <w:trPr>
          <w:trHeight w:val="255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9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Физкультурно-спортивные учреждения, спортзалы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450,0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1485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</w:tr>
      <w:tr w:rsidR="00991A5E" w:rsidRPr="007D169E" w:rsidTr="004D2350">
        <w:trPr>
          <w:trHeight w:val="255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Бассейн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1500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</w:tr>
      <w:tr w:rsidR="00991A5E" w:rsidRPr="007D169E" w:rsidTr="004D2350">
        <w:trPr>
          <w:trHeight w:val="255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Учреждения связи (</w:t>
            </w:r>
            <w:proofErr w:type="gramStart"/>
            <w:r w:rsidRPr="007D169E">
              <w:rPr>
                <w:sz w:val="28"/>
                <w:szCs w:val="28"/>
              </w:rPr>
              <w:t>РУС</w:t>
            </w:r>
            <w:proofErr w:type="gramEnd"/>
            <w:r w:rsidRPr="007D169E">
              <w:rPr>
                <w:sz w:val="28"/>
                <w:szCs w:val="28"/>
              </w:rPr>
              <w:t xml:space="preserve"> РУ ПС)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2340,7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7724,3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</w:tr>
      <w:tr w:rsidR="00991A5E" w:rsidRPr="007D169E" w:rsidTr="004D2350">
        <w:trPr>
          <w:trHeight w:val="510"/>
          <w:jc w:val="center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Кредитно-финансовые учреждения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1174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3874,2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</w:tr>
      <w:tr w:rsidR="00991A5E" w:rsidRPr="007D169E" w:rsidTr="004D2350">
        <w:trPr>
          <w:trHeight w:val="510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в приспособленных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714,</w:t>
            </w:r>
            <w:r w:rsidRPr="007D169E">
              <w:rPr>
                <w:sz w:val="28"/>
                <w:szCs w:val="28"/>
              </w:rPr>
              <w:t>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</w:tr>
      <w:tr w:rsidR="00991A5E" w:rsidRPr="007D169E" w:rsidTr="004D2350">
        <w:trPr>
          <w:trHeight w:val="255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Предприятия торговли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  <w:u w:val="single"/>
              </w:rPr>
            </w:pPr>
            <w:r w:rsidRPr="007D169E">
              <w:rPr>
                <w:sz w:val="28"/>
                <w:szCs w:val="28"/>
                <w:u w:val="single"/>
              </w:rPr>
              <w:t>156</w:t>
            </w:r>
          </w:p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 xml:space="preserve">     97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  <w:u w:val="single"/>
              </w:rPr>
            </w:pPr>
            <w:r w:rsidRPr="007D169E">
              <w:rPr>
                <w:sz w:val="28"/>
                <w:szCs w:val="28"/>
                <w:u w:val="single"/>
              </w:rPr>
              <w:t>10204,3</w:t>
            </w:r>
          </w:p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9160,0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33674,2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CD1899" w:rsidRDefault="00991A5E" w:rsidP="004D2350">
            <w:pPr>
              <w:jc w:val="center"/>
              <w:rPr>
                <w:sz w:val="22"/>
                <w:szCs w:val="22"/>
              </w:rPr>
            </w:pPr>
            <w:r w:rsidRPr="00CD1899">
              <w:rPr>
                <w:sz w:val="22"/>
                <w:szCs w:val="22"/>
              </w:rPr>
              <w:t>торговая площадь, всего</w:t>
            </w:r>
          </w:p>
          <w:p w:rsidR="00991A5E" w:rsidRPr="00CD1899" w:rsidRDefault="00991A5E" w:rsidP="004D2350">
            <w:pPr>
              <w:jc w:val="center"/>
              <w:rPr>
                <w:sz w:val="22"/>
                <w:szCs w:val="22"/>
              </w:rPr>
            </w:pPr>
            <w:r w:rsidRPr="00CD1899">
              <w:rPr>
                <w:sz w:val="22"/>
                <w:szCs w:val="22"/>
              </w:rPr>
              <w:t>___________</w:t>
            </w:r>
          </w:p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CD1899">
              <w:rPr>
                <w:sz w:val="22"/>
                <w:szCs w:val="22"/>
              </w:rPr>
              <w:t xml:space="preserve">в т.ч. без учета </w:t>
            </w:r>
            <w:proofErr w:type="gramStart"/>
            <w:r w:rsidRPr="00CD1899">
              <w:rPr>
                <w:sz w:val="22"/>
                <w:szCs w:val="22"/>
              </w:rPr>
              <w:lastRenderedPageBreak/>
              <w:t>временных</w:t>
            </w:r>
            <w:proofErr w:type="gramEnd"/>
          </w:p>
        </w:tc>
      </w:tr>
      <w:tr w:rsidR="00991A5E" w:rsidRPr="007D169E" w:rsidTr="004D2350">
        <w:trPr>
          <w:trHeight w:val="51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Предприятия общественного питания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  <w:u w:val="single"/>
              </w:rPr>
            </w:pPr>
            <w:r w:rsidRPr="007D169E">
              <w:rPr>
                <w:sz w:val="28"/>
                <w:szCs w:val="28"/>
                <w:u w:val="single"/>
              </w:rPr>
              <w:t>29/558</w:t>
            </w:r>
          </w:p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7D169E">
              <w:rPr>
                <w:sz w:val="28"/>
                <w:szCs w:val="28"/>
              </w:rPr>
              <w:t>4/190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  <w:u w:val="single"/>
              </w:rPr>
            </w:pPr>
            <w:r w:rsidRPr="007D169E">
              <w:rPr>
                <w:sz w:val="28"/>
                <w:szCs w:val="28"/>
                <w:u w:val="single"/>
              </w:rPr>
              <w:t>1393,0</w:t>
            </w:r>
          </w:p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760,0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  <w:u w:val="single"/>
              </w:rPr>
              <w:t>4596,9</w:t>
            </w:r>
          </w:p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2280,0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Default="00991A5E" w:rsidP="004D2350">
            <w:pPr>
              <w:jc w:val="center"/>
              <w:rPr>
                <w:sz w:val="24"/>
                <w:szCs w:val="24"/>
              </w:rPr>
            </w:pPr>
            <w:r w:rsidRPr="00CD1899">
              <w:rPr>
                <w:sz w:val="24"/>
                <w:szCs w:val="24"/>
              </w:rPr>
              <w:t>площадь, всего</w:t>
            </w:r>
          </w:p>
          <w:p w:rsidR="00991A5E" w:rsidRPr="00CD1899" w:rsidRDefault="00991A5E" w:rsidP="004D2350">
            <w:pPr>
              <w:jc w:val="center"/>
              <w:rPr>
                <w:sz w:val="24"/>
                <w:szCs w:val="24"/>
              </w:rPr>
            </w:pPr>
            <w:r w:rsidRPr="00CD1899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</w:t>
            </w:r>
          </w:p>
          <w:p w:rsidR="00991A5E" w:rsidRPr="00CD1899" w:rsidRDefault="00991A5E" w:rsidP="004D2350">
            <w:pPr>
              <w:jc w:val="center"/>
              <w:rPr>
                <w:sz w:val="24"/>
                <w:szCs w:val="24"/>
              </w:rPr>
            </w:pPr>
            <w:r w:rsidRPr="00CD1899">
              <w:rPr>
                <w:sz w:val="24"/>
                <w:szCs w:val="24"/>
              </w:rPr>
              <w:t>в т.ч. без ведомственных объектов</w:t>
            </w:r>
          </w:p>
        </w:tc>
      </w:tr>
      <w:tr w:rsidR="00991A5E" w:rsidRPr="007D169E" w:rsidTr="004D2350">
        <w:trPr>
          <w:trHeight w:val="51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Предприятия бытового обслуживания, объект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2812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9279,6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</w:tr>
      <w:tr w:rsidR="00991A5E" w:rsidRPr="007D169E" w:rsidTr="004D2350">
        <w:trPr>
          <w:trHeight w:val="118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16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Административно-хозяйственные учреждения и учреждения управления, объект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11079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36560,7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</w:tr>
      <w:tr w:rsidR="00991A5E" w:rsidRPr="007D169E" w:rsidTr="004D2350">
        <w:trPr>
          <w:trHeight w:val="25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Пожарная часть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а/</w:t>
            </w:r>
            <w:proofErr w:type="gramStart"/>
            <w:r w:rsidRPr="007D169E">
              <w:rPr>
                <w:sz w:val="28"/>
                <w:szCs w:val="28"/>
              </w:rPr>
              <w:t>м</w:t>
            </w:r>
            <w:proofErr w:type="gram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686,0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3433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</w:tr>
      <w:tr w:rsidR="00991A5E" w:rsidRPr="007D169E" w:rsidTr="004D2350">
        <w:trPr>
          <w:trHeight w:val="25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Итого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83173,7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275041,3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</w:tr>
      <w:tr w:rsidR="00991A5E" w:rsidRPr="007D169E" w:rsidTr="004D2350">
        <w:trPr>
          <w:trHeight w:val="25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в приспособленных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7847,8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25899,9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</w:tr>
      <w:tr w:rsidR="00991A5E" w:rsidRPr="007D169E" w:rsidTr="004D2350">
        <w:trPr>
          <w:trHeight w:val="25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на 1 жителя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3,66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12,11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</w:tr>
    </w:tbl>
    <w:p w:rsidR="00991A5E" w:rsidRPr="007D169E" w:rsidRDefault="00991A5E" w:rsidP="00991A5E">
      <w:pPr>
        <w:ind w:firstLine="708"/>
        <w:jc w:val="right"/>
        <w:rPr>
          <w:sz w:val="28"/>
          <w:szCs w:val="28"/>
        </w:rPr>
      </w:pPr>
    </w:p>
    <w:p w:rsidR="00991A5E" w:rsidRPr="007D169E" w:rsidRDefault="00991A5E" w:rsidP="00991A5E">
      <w:pPr>
        <w:ind w:firstLine="709"/>
        <w:jc w:val="both"/>
        <w:rPr>
          <w:sz w:val="28"/>
          <w:szCs w:val="28"/>
        </w:rPr>
      </w:pPr>
      <w:r w:rsidRPr="007D169E">
        <w:rPr>
          <w:sz w:val="28"/>
          <w:szCs w:val="28"/>
        </w:rPr>
        <w:t xml:space="preserve">В среднем на одного жителя приходится </w:t>
      </w:r>
      <w:smartTag w:uri="urn:schemas-microsoft-com:office:smarttags" w:element="metricconverter">
        <w:smartTagPr>
          <w:attr w:name="ProductID" w:val="12,1 м3"/>
        </w:smartTagPr>
        <w:r w:rsidRPr="007D169E">
          <w:rPr>
            <w:sz w:val="28"/>
            <w:szCs w:val="28"/>
          </w:rPr>
          <w:t>12,1 м</w:t>
        </w:r>
        <w:r w:rsidRPr="007D169E">
          <w:rPr>
            <w:sz w:val="28"/>
            <w:szCs w:val="28"/>
            <w:vertAlign w:val="superscript"/>
          </w:rPr>
          <w:t>3</w:t>
        </w:r>
      </w:smartTag>
      <w:r w:rsidRPr="007D169E">
        <w:rPr>
          <w:sz w:val="28"/>
          <w:szCs w:val="28"/>
        </w:rPr>
        <w:t xml:space="preserve"> объема зданий обслуживания и административно-хозяйственных учреждений, при рекомендуемой норме 23-25 м</w:t>
      </w:r>
      <w:r w:rsidRPr="007D169E">
        <w:rPr>
          <w:sz w:val="28"/>
          <w:szCs w:val="28"/>
          <w:vertAlign w:val="superscript"/>
        </w:rPr>
        <w:t>3</w:t>
      </w:r>
      <w:r w:rsidRPr="007D169E">
        <w:rPr>
          <w:sz w:val="28"/>
          <w:szCs w:val="28"/>
        </w:rPr>
        <w:t>/чел.</w:t>
      </w:r>
    </w:p>
    <w:p w:rsidR="00991A5E" w:rsidRDefault="00991A5E" w:rsidP="00991A5E">
      <w:pPr>
        <w:ind w:firstLine="709"/>
        <w:jc w:val="both"/>
        <w:rPr>
          <w:sz w:val="28"/>
          <w:szCs w:val="28"/>
        </w:rPr>
      </w:pPr>
      <w:r w:rsidRPr="007D169E">
        <w:rPr>
          <w:sz w:val="28"/>
          <w:szCs w:val="28"/>
        </w:rPr>
        <w:t>Основной объем объектов обслуживания и администрации расположены в центре города по улицам Кирова; Советская, 40 лет Октября, большая часть из них расположена во встроенных помещениях 1 этажа жилых зданий.</w:t>
      </w:r>
    </w:p>
    <w:p w:rsidR="00991A5E" w:rsidRDefault="00991A5E" w:rsidP="00991A5E">
      <w:pPr>
        <w:ind w:firstLine="709"/>
        <w:jc w:val="both"/>
        <w:rPr>
          <w:sz w:val="28"/>
          <w:szCs w:val="28"/>
        </w:rPr>
      </w:pPr>
    </w:p>
    <w:p w:rsidR="00991A5E" w:rsidRPr="007D169E" w:rsidRDefault="00991A5E" w:rsidP="00991A5E">
      <w:pPr>
        <w:ind w:firstLine="709"/>
        <w:jc w:val="center"/>
        <w:rPr>
          <w:sz w:val="28"/>
          <w:szCs w:val="28"/>
        </w:rPr>
      </w:pPr>
      <w:r w:rsidRPr="007D169E">
        <w:rPr>
          <w:sz w:val="28"/>
          <w:szCs w:val="28"/>
        </w:rPr>
        <w:t>Обеспеченность основными учреждениями обслуживания</w:t>
      </w:r>
    </w:p>
    <w:p w:rsidR="00991A5E" w:rsidRPr="007D169E" w:rsidRDefault="00991A5E" w:rsidP="00991A5E">
      <w:pPr>
        <w:jc w:val="right"/>
        <w:rPr>
          <w:sz w:val="28"/>
          <w:szCs w:val="28"/>
        </w:rPr>
      </w:pPr>
      <w:r w:rsidRPr="007D169E">
        <w:rPr>
          <w:sz w:val="28"/>
          <w:szCs w:val="28"/>
        </w:rPr>
        <w:t>Таблица № 3.5.2</w:t>
      </w:r>
    </w:p>
    <w:tbl>
      <w:tblPr>
        <w:tblW w:w="9436" w:type="dxa"/>
        <w:jc w:val="center"/>
        <w:tblLayout w:type="fixed"/>
        <w:tblLook w:val="0000"/>
      </w:tblPr>
      <w:tblGrid>
        <w:gridCol w:w="582"/>
        <w:gridCol w:w="2977"/>
        <w:gridCol w:w="1160"/>
        <w:gridCol w:w="1082"/>
        <w:gridCol w:w="1225"/>
        <w:gridCol w:w="992"/>
        <w:gridCol w:w="1418"/>
      </w:tblGrid>
      <w:tr w:rsidR="00991A5E" w:rsidRPr="007D169E" w:rsidTr="004D2350">
        <w:trPr>
          <w:trHeight w:val="249"/>
          <w:tblHeader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D169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D169E">
              <w:rPr>
                <w:sz w:val="28"/>
                <w:szCs w:val="28"/>
              </w:rPr>
              <w:t>/</w:t>
            </w:r>
            <w:proofErr w:type="spellStart"/>
            <w:r w:rsidRPr="007D169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 xml:space="preserve">Ед. </w:t>
            </w:r>
            <w:proofErr w:type="spellStart"/>
            <w:r w:rsidRPr="007D169E">
              <w:rPr>
                <w:sz w:val="28"/>
                <w:szCs w:val="28"/>
              </w:rPr>
              <w:t>изм</w:t>
            </w:r>
            <w:proofErr w:type="spellEnd"/>
            <w:r w:rsidRPr="007D169E">
              <w:rPr>
                <w:sz w:val="28"/>
                <w:szCs w:val="28"/>
              </w:rPr>
              <w:t>.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Наличие на 1.01.06г.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Требуется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% современно</w:t>
            </w:r>
            <w:r>
              <w:rPr>
                <w:sz w:val="28"/>
                <w:szCs w:val="28"/>
              </w:rPr>
              <w:t>й</w:t>
            </w:r>
            <w:r w:rsidRPr="007D169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D169E">
              <w:rPr>
                <w:sz w:val="28"/>
                <w:szCs w:val="28"/>
              </w:rPr>
              <w:t>обес-пече</w:t>
            </w:r>
            <w:r>
              <w:rPr>
                <w:sz w:val="28"/>
                <w:szCs w:val="28"/>
              </w:rPr>
              <w:t>нности</w:t>
            </w:r>
            <w:proofErr w:type="spellEnd"/>
            <w:proofErr w:type="gramEnd"/>
          </w:p>
        </w:tc>
      </w:tr>
      <w:tr w:rsidR="00991A5E" w:rsidRPr="007D169E" w:rsidTr="004D2350">
        <w:trPr>
          <w:trHeight w:val="765"/>
          <w:tblHeader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норма на 1,0 т</w:t>
            </w:r>
            <w:proofErr w:type="gramStart"/>
            <w:r w:rsidRPr="007D169E">
              <w:rPr>
                <w:sz w:val="28"/>
                <w:szCs w:val="28"/>
              </w:rPr>
              <w:t>.ч</w:t>
            </w:r>
            <w:proofErr w:type="gramEnd"/>
            <w:r w:rsidRPr="007D169E">
              <w:rPr>
                <w:sz w:val="28"/>
                <w:szCs w:val="28"/>
              </w:rPr>
              <w:t>ел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расчет на 22,7 т</w:t>
            </w:r>
            <w:proofErr w:type="gramStart"/>
            <w:r w:rsidRPr="007D169E">
              <w:rPr>
                <w:sz w:val="28"/>
                <w:szCs w:val="28"/>
              </w:rPr>
              <w:t>.ч</w:t>
            </w:r>
            <w:proofErr w:type="gramEnd"/>
            <w:r w:rsidRPr="007D169E">
              <w:rPr>
                <w:sz w:val="28"/>
                <w:szCs w:val="28"/>
              </w:rPr>
              <w:t>ел</w:t>
            </w:r>
          </w:p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</w:tr>
      <w:tr w:rsidR="00991A5E" w:rsidRPr="007D169E" w:rsidTr="004D235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4"/>
                <w:szCs w:val="24"/>
              </w:rPr>
            </w:pPr>
            <w:r w:rsidRPr="007D169E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4"/>
                <w:szCs w:val="24"/>
              </w:rPr>
            </w:pPr>
            <w:r w:rsidRPr="007D169E">
              <w:rPr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4"/>
                <w:szCs w:val="24"/>
              </w:rPr>
            </w:pPr>
            <w:r w:rsidRPr="007D169E">
              <w:rPr>
                <w:sz w:val="24"/>
                <w:szCs w:val="24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4"/>
                <w:szCs w:val="24"/>
              </w:rPr>
            </w:pPr>
            <w:r w:rsidRPr="007D169E">
              <w:rPr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4"/>
                <w:szCs w:val="24"/>
              </w:rPr>
            </w:pPr>
            <w:r w:rsidRPr="007D169E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4"/>
                <w:szCs w:val="24"/>
              </w:rPr>
            </w:pPr>
            <w:r w:rsidRPr="007D169E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4"/>
                <w:szCs w:val="24"/>
              </w:rPr>
            </w:pPr>
            <w:r w:rsidRPr="007D169E">
              <w:rPr>
                <w:sz w:val="24"/>
                <w:szCs w:val="24"/>
              </w:rPr>
              <w:t>7</w:t>
            </w:r>
          </w:p>
        </w:tc>
      </w:tr>
      <w:tr w:rsidR="00991A5E" w:rsidRPr="007D169E" w:rsidTr="004D2350">
        <w:trPr>
          <w:trHeight w:val="65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64649A" w:rsidRDefault="00991A5E" w:rsidP="004D2350">
            <w:pPr>
              <w:jc w:val="center"/>
              <w:rPr>
                <w:sz w:val="28"/>
                <w:szCs w:val="28"/>
              </w:rPr>
            </w:pPr>
            <w:r w:rsidRPr="0064649A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Default="00991A5E" w:rsidP="004D2350">
            <w:pPr>
              <w:rPr>
                <w:sz w:val="28"/>
                <w:szCs w:val="28"/>
              </w:rPr>
            </w:pPr>
            <w:r w:rsidRPr="0064649A">
              <w:rPr>
                <w:sz w:val="28"/>
                <w:szCs w:val="28"/>
              </w:rPr>
              <w:t>Общеобразовательные школы</w:t>
            </w:r>
          </w:p>
          <w:p w:rsidR="00991A5E" w:rsidRPr="0064649A" w:rsidRDefault="00991A5E" w:rsidP="004D2350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64649A" w:rsidRDefault="00991A5E" w:rsidP="004D2350">
            <w:pPr>
              <w:jc w:val="center"/>
              <w:rPr>
                <w:sz w:val="28"/>
                <w:szCs w:val="28"/>
              </w:rPr>
            </w:pPr>
            <w:r w:rsidRPr="0064649A">
              <w:rPr>
                <w:sz w:val="28"/>
                <w:szCs w:val="28"/>
              </w:rPr>
              <w:t>мест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64649A" w:rsidRDefault="00991A5E" w:rsidP="004D2350">
            <w:pPr>
              <w:jc w:val="center"/>
              <w:rPr>
                <w:sz w:val="28"/>
                <w:szCs w:val="28"/>
              </w:rPr>
            </w:pPr>
            <w:r w:rsidRPr="0064649A">
              <w:rPr>
                <w:sz w:val="28"/>
                <w:szCs w:val="28"/>
              </w:rPr>
              <w:t>2355</w:t>
            </w:r>
            <w:r>
              <w:rPr>
                <w:sz w:val="28"/>
                <w:szCs w:val="28"/>
              </w:rPr>
              <w:t>*)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64649A" w:rsidRDefault="00991A5E" w:rsidP="004D2350">
            <w:pPr>
              <w:jc w:val="center"/>
              <w:rPr>
                <w:sz w:val="28"/>
                <w:szCs w:val="28"/>
                <w:u w:val="single"/>
              </w:rPr>
            </w:pPr>
            <w:r w:rsidRPr="0064649A">
              <w:rPr>
                <w:sz w:val="28"/>
                <w:szCs w:val="28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64649A" w:rsidRDefault="00991A5E" w:rsidP="004D2350">
            <w:pPr>
              <w:jc w:val="center"/>
              <w:rPr>
                <w:sz w:val="28"/>
                <w:szCs w:val="28"/>
              </w:rPr>
            </w:pPr>
            <w:r w:rsidRPr="0064649A">
              <w:rPr>
                <w:sz w:val="28"/>
                <w:szCs w:val="28"/>
              </w:rPr>
              <w:t>2928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64649A" w:rsidRDefault="00991A5E" w:rsidP="004D2350">
            <w:pPr>
              <w:jc w:val="center"/>
              <w:rPr>
                <w:sz w:val="28"/>
                <w:szCs w:val="28"/>
              </w:rPr>
            </w:pPr>
            <w:r w:rsidRPr="0064649A">
              <w:rPr>
                <w:sz w:val="28"/>
                <w:szCs w:val="28"/>
              </w:rPr>
              <w:t>80,</w:t>
            </w:r>
            <w:r>
              <w:rPr>
                <w:sz w:val="28"/>
                <w:szCs w:val="28"/>
              </w:rPr>
              <w:t>4</w:t>
            </w:r>
          </w:p>
        </w:tc>
      </w:tr>
      <w:tr w:rsidR="00991A5E" w:rsidRPr="007D169E" w:rsidTr="004D2350">
        <w:trPr>
          <w:trHeight w:val="51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Детские дошкольные учреждения 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756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991A5E" w:rsidRPr="007D169E" w:rsidTr="004D2350">
        <w:trPr>
          <w:trHeight w:val="960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 xml:space="preserve">Внешкольные учреждения </w:t>
            </w:r>
          </w:p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мест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1224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4"/>
                <w:szCs w:val="24"/>
              </w:rPr>
            </w:pPr>
            <w:r w:rsidRPr="007D169E">
              <w:rPr>
                <w:sz w:val="24"/>
                <w:szCs w:val="24"/>
              </w:rPr>
              <w:t>10% от числа школьников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232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</w:tr>
      <w:tr w:rsidR="00991A5E" w:rsidRPr="007D169E" w:rsidTr="004D2350">
        <w:trPr>
          <w:trHeight w:val="510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Детско-юношеская спортивная школа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мест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120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2,3 раза</w:t>
            </w:r>
          </w:p>
        </w:tc>
      </w:tr>
      <w:tr w:rsidR="00991A5E" w:rsidRPr="007D169E" w:rsidTr="004D2350">
        <w:trPr>
          <w:trHeight w:val="255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Дом детского творчества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мест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45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39,5</w:t>
            </w:r>
          </w:p>
        </w:tc>
      </w:tr>
      <w:tr w:rsidR="00991A5E" w:rsidRPr="007D169E" w:rsidTr="004D2350">
        <w:trPr>
          <w:trHeight w:val="25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Детская школа искусств (при школе №3)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мест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350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в 6 раз</w:t>
            </w:r>
          </w:p>
        </w:tc>
      </w:tr>
      <w:tr w:rsidR="00991A5E" w:rsidRPr="007D169E" w:rsidTr="004D235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Больницы, 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коек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295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13,47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96,4</w:t>
            </w:r>
          </w:p>
        </w:tc>
      </w:tr>
      <w:tr w:rsidR="00991A5E" w:rsidRPr="007D169E" w:rsidTr="004D2350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Поликлиники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D169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D169E">
              <w:rPr>
                <w:sz w:val="28"/>
                <w:szCs w:val="28"/>
              </w:rPr>
              <w:t>/день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663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663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100</w:t>
            </w:r>
          </w:p>
        </w:tc>
      </w:tr>
      <w:tr w:rsidR="00991A5E" w:rsidRPr="007D169E" w:rsidTr="004D2350">
        <w:trPr>
          <w:trHeight w:val="9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Аптеки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объект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объект на 10 т</w:t>
            </w:r>
            <w:proofErr w:type="gramStart"/>
            <w:r w:rsidRPr="007D169E">
              <w:rPr>
                <w:sz w:val="28"/>
                <w:szCs w:val="28"/>
              </w:rPr>
              <w:t>.ч</w:t>
            </w:r>
            <w:proofErr w:type="gramEnd"/>
            <w:r w:rsidRPr="007D169E">
              <w:rPr>
                <w:sz w:val="28"/>
                <w:szCs w:val="28"/>
              </w:rPr>
              <w:t>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300,0</w:t>
            </w:r>
          </w:p>
        </w:tc>
      </w:tr>
      <w:tr w:rsidR="00991A5E" w:rsidRPr="007D169E" w:rsidTr="004D2350">
        <w:trPr>
          <w:trHeight w:val="38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 xml:space="preserve">Дом-интернат для </w:t>
            </w:r>
            <w:proofErr w:type="gramStart"/>
            <w:r w:rsidRPr="007D169E">
              <w:rPr>
                <w:sz w:val="28"/>
                <w:szCs w:val="28"/>
              </w:rPr>
              <w:t>престарелых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Коек / мест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 место на 1 тыс</w:t>
            </w:r>
            <w:proofErr w:type="gramStart"/>
            <w:r w:rsidRPr="007D169E">
              <w:rPr>
                <w:sz w:val="28"/>
                <w:szCs w:val="28"/>
              </w:rPr>
              <w:t>.ч</w:t>
            </w:r>
            <w:proofErr w:type="gramEnd"/>
            <w:r w:rsidRPr="007D169E">
              <w:rPr>
                <w:sz w:val="28"/>
                <w:szCs w:val="28"/>
              </w:rPr>
              <w:t>ел. (с 60 лет)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</w:tr>
      <w:tr w:rsidR="00991A5E" w:rsidRPr="007D169E" w:rsidTr="004D2350">
        <w:trPr>
          <w:trHeight w:val="51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Дома культуры, клубы, кинотеатры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мест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1250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795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157,2</w:t>
            </w:r>
          </w:p>
        </w:tc>
      </w:tr>
      <w:tr w:rsidR="00991A5E" w:rsidRPr="007D169E" w:rsidTr="004D2350">
        <w:trPr>
          <w:trHeight w:val="5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Библиотеки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т</w:t>
            </w:r>
            <w:proofErr w:type="gramStart"/>
            <w:r w:rsidRPr="007D169E">
              <w:rPr>
                <w:sz w:val="28"/>
                <w:szCs w:val="28"/>
              </w:rPr>
              <w:t>.т</w:t>
            </w:r>
            <w:proofErr w:type="gramEnd"/>
            <w:r w:rsidRPr="007D169E">
              <w:rPr>
                <w:sz w:val="28"/>
                <w:szCs w:val="28"/>
              </w:rPr>
              <w:t>ом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99,7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102,2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97,6</w:t>
            </w:r>
          </w:p>
        </w:tc>
      </w:tr>
      <w:tr w:rsidR="00991A5E" w:rsidRPr="007D169E" w:rsidTr="004D2350">
        <w:trPr>
          <w:trHeight w:val="79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 xml:space="preserve">Промтоварные и продовольственные магазины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м</w:t>
            </w:r>
            <w:r w:rsidRPr="007D169E">
              <w:rPr>
                <w:sz w:val="28"/>
                <w:szCs w:val="28"/>
                <w:vertAlign w:val="superscript"/>
              </w:rPr>
              <w:t xml:space="preserve">2 </w:t>
            </w:r>
            <w:r w:rsidRPr="007D169E">
              <w:rPr>
                <w:sz w:val="28"/>
                <w:szCs w:val="28"/>
              </w:rPr>
              <w:t>торг</w:t>
            </w:r>
            <w:proofErr w:type="gramStart"/>
            <w:r w:rsidRPr="007D169E">
              <w:rPr>
                <w:sz w:val="28"/>
                <w:szCs w:val="28"/>
              </w:rPr>
              <w:t>.</w:t>
            </w:r>
            <w:proofErr w:type="gramEnd"/>
            <w:r w:rsidRPr="007D169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D169E">
              <w:rPr>
                <w:sz w:val="28"/>
                <w:szCs w:val="28"/>
              </w:rPr>
              <w:t>п</w:t>
            </w:r>
            <w:proofErr w:type="gramEnd"/>
            <w:r w:rsidRPr="007D169E">
              <w:rPr>
                <w:sz w:val="28"/>
                <w:szCs w:val="28"/>
              </w:rPr>
              <w:t>лощ</w:t>
            </w:r>
            <w:proofErr w:type="spellEnd"/>
            <w:r w:rsidRPr="007D169E">
              <w:rPr>
                <w:sz w:val="28"/>
                <w:szCs w:val="28"/>
              </w:rPr>
              <w:t>.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10204,3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6356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160,5</w:t>
            </w:r>
          </w:p>
        </w:tc>
      </w:tr>
      <w:tr w:rsidR="00991A5E" w:rsidRPr="007D169E" w:rsidTr="004D2350">
        <w:trPr>
          <w:trHeight w:val="79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Рынки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м</w:t>
            </w:r>
            <w:r w:rsidRPr="007D169E">
              <w:rPr>
                <w:sz w:val="28"/>
                <w:szCs w:val="28"/>
                <w:vertAlign w:val="superscript"/>
              </w:rPr>
              <w:t xml:space="preserve">2 </w:t>
            </w:r>
            <w:r w:rsidRPr="007D169E">
              <w:rPr>
                <w:sz w:val="28"/>
                <w:szCs w:val="28"/>
              </w:rPr>
              <w:t>торг</w:t>
            </w:r>
            <w:proofErr w:type="gramStart"/>
            <w:r w:rsidRPr="007D169E">
              <w:rPr>
                <w:sz w:val="28"/>
                <w:szCs w:val="28"/>
              </w:rPr>
              <w:t>.</w:t>
            </w:r>
            <w:proofErr w:type="gramEnd"/>
            <w:r w:rsidRPr="007D169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D169E">
              <w:rPr>
                <w:sz w:val="28"/>
                <w:szCs w:val="28"/>
              </w:rPr>
              <w:t>п</w:t>
            </w:r>
            <w:proofErr w:type="gramEnd"/>
            <w:r w:rsidRPr="007D169E">
              <w:rPr>
                <w:sz w:val="28"/>
                <w:szCs w:val="28"/>
              </w:rPr>
              <w:t>лощ</w:t>
            </w:r>
            <w:proofErr w:type="spellEnd"/>
            <w:r w:rsidRPr="007D169E">
              <w:rPr>
                <w:sz w:val="28"/>
                <w:szCs w:val="28"/>
              </w:rPr>
              <w:t>.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544,8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</w:tr>
      <w:tr w:rsidR="00991A5E" w:rsidRPr="007D169E" w:rsidTr="004D2350">
        <w:trPr>
          <w:trHeight w:val="51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Предприятия общественного питания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D169E">
              <w:rPr>
                <w:sz w:val="28"/>
                <w:szCs w:val="28"/>
              </w:rPr>
              <w:t>пос</w:t>
            </w:r>
            <w:proofErr w:type="spellEnd"/>
            <w:proofErr w:type="gramEnd"/>
            <w:r w:rsidRPr="007D169E">
              <w:rPr>
                <w:sz w:val="28"/>
                <w:szCs w:val="28"/>
              </w:rPr>
              <w:t>/мест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635,6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</w:tr>
      <w:tr w:rsidR="00991A5E" w:rsidRPr="007D169E" w:rsidTr="004D2350">
        <w:trPr>
          <w:trHeight w:val="51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Учреждения бытового обслуживания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произв. раб.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75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204,3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36,7</w:t>
            </w:r>
          </w:p>
        </w:tc>
      </w:tr>
      <w:tr w:rsidR="00991A5E" w:rsidRPr="007D169E" w:rsidTr="004D2350">
        <w:trPr>
          <w:trHeight w:val="25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Бани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п.</w:t>
            </w:r>
            <w:proofErr w:type="gramStart"/>
            <w:r w:rsidRPr="007D169E">
              <w:rPr>
                <w:sz w:val="28"/>
                <w:szCs w:val="28"/>
              </w:rPr>
              <w:t>м</w:t>
            </w:r>
            <w:proofErr w:type="gramEnd"/>
            <w:r w:rsidRPr="007D169E">
              <w:rPr>
                <w:sz w:val="28"/>
                <w:szCs w:val="28"/>
              </w:rPr>
              <w:t>.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140,4</w:t>
            </w:r>
          </w:p>
        </w:tc>
      </w:tr>
      <w:tr w:rsidR="00991A5E" w:rsidRPr="007D169E" w:rsidTr="004D2350">
        <w:trPr>
          <w:trHeight w:val="25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Баня - прачечный комбинат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proofErr w:type="gramStart"/>
            <w:r w:rsidRPr="007D169E">
              <w:rPr>
                <w:sz w:val="28"/>
                <w:szCs w:val="28"/>
              </w:rPr>
              <w:t>кг</w:t>
            </w:r>
            <w:proofErr w:type="gramEnd"/>
            <w:r w:rsidRPr="007D169E">
              <w:rPr>
                <w:sz w:val="28"/>
                <w:szCs w:val="28"/>
              </w:rPr>
              <w:t>/см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625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2270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27,5</w:t>
            </w:r>
          </w:p>
        </w:tc>
      </w:tr>
      <w:tr w:rsidR="00991A5E" w:rsidRPr="007D169E" w:rsidTr="004D2350">
        <w:trPr>
          <w:trHeight w:val="76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Отделение связи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объект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объект на 6,5 т</w:t>
            </w:r>
            <w:proofErr w:type="gramStart"/>
            <w:r w:rsidRPr="007D169E">
              <w:rPr>
                <w:sz w:val="28"/>
                <w:szCs w:val="28"/>
              </w:rPr>
              <w:t>.ч</w:t>
            </w:r>
            <w:proofErr w:type="gramEnd"/>
            <w:r w:rsidRPr="007D169E">
              <w:rPr>
                <w:sz w:val="28"/>
                <w:szCs w:val="28"/>
              </w:rPr>
              <w:t>ел.</w:t>
            </w:r>
          </w:p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25,0</w:t>
            </w:r>
          </w:p>
        </w:tc>
      </w:tr>
      <w:tr w:rsidR="00991A5E" w:rsidRPr="007D169E" w:rsidTr="004D2350">
        <w:trPr>
          <w:trHeight w:val="28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Спорткомплексы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м</w:t>
            </w:r>
            <w:r w:rsidRPr="007D169E">
              <w:rPr>
                <w:sz w:val="28"/>
                <w:szCs w:val="28"/>
                <w:vertAlign w:val="superscript"/>
              </w:rPr>
              <w:t xml:space="preserve">2 </w:t>
            </w:r>
            <w:r w:rsidRPr="007D169E">
              <w:rPr>
                <w:sz w:val="28"/>
                <w:szCs w:val="28"/>
              </w:rPr>
              <w:t>пл</w:t>
            </w:r>
            <w:proofErr w:type="gramStart"/>
            <w:r w:rsidRPr="007D169E">
              <w:rPr>
                <w:sz w:val="28"/>
                <w:szCs w:val="28"/>
              </w:rPr>
              <w:t>.п</w:t>
            </w:r>
            <w:proofErr w:type="gramEnd"/>
            <w:r w:rsidRPr="007D169E">
              <w:rPr>
                <w:sz w:val="28"/>
                <w:szCs w:val="28"/>
              </w:rPr>
              <w:t>ола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1362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33</w:t>
            </w:r>
          </w:p>
        </w:tc>
      </w:tr>
      <w:tr w:rsidR="00991A5E" w:rsidRPr="007D169E" w:rsidTr="004D2350">
        <w:trPr>
          <w:trHeight w:val="54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Бассейн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м</w:t>
            </w:r>
            <w:proofErr w:type="gramStart"/>
            <w:r w:rsidRPr="007D169E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7D169E">
              <w:rPr>
                <w:sz w:val="28"/>
                <w:szCs w:val="28"/>
                <w:vertAlign w:val="superscript"/>
              </w:rPr>
              <w:t xml:space="preserve"> </w:t>
            </w:r>
            <w:r w:rsidRPr="007D169E">
              <w:rPr>
                <w:sz w:val="28"/>
                <w:szCs w:val="28"/>
              </w:rPr>
              <w:t xml:space="preserve"> </w:t>
            </w:r>
            <w:proofErr w:type="spellStart"/>
            <w:r w:rsidRPr="007D169E">
              <w:rPr>
                <w:sz w:val="28"/>
                <w:szCs w:val="28"/>
              </w:rPr>
              <w:t>зерк</w:t>
            </w:r>
            <w:proofErr w:type="spellEnd"/>
            <w:r w:rsidRPr="007D169E">
              <w:rPr>
                <w:sz w:val="28"/>
                <w:szCs w:val="28"/>
              </w:rPr>
              <w:t>. воды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454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22</w:t>
            </w:r>
          </w:p>
        </w:tc>
      </w:tr>
      <w:tr w:rsidR="00991A5E" w:rsidRPr="007D169E" w:rsidTr="004D2350">
        <w:trPr>
          <w:trHeight w:val="287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 xml:space="preserve"> Пожарное депо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авт.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5E" w:rsidRPr="007D169E" w:rsidRDefault="00991A5E" w:rsidP="004D2350">
            <w:pPr>
              <w:jc w:val="center"/>
              <w:rPr>
                <w:sz w:val="28"/>
                <w:szCs w:val="28"/>
              </w:rPr>
            </w:pPr>
            <w:r w:rsidRPr="007D169E">
              <w:rPr>
                <w:sz w:val="28"/>
                <w:szCs w:val="28"/>
              </w:rPr>
              <w:t>33,3</w:t>
            </w:r>
          </w:p>
        </w:tc>
      </w:tr>
    </w:tbl>
    <w:p w:rsidR="00991A5E" w:rsidRDefault="00991A5E" w:rsidP="00991A5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Примечание:*) Фактическая вместимость школ, без учёта вместимости приспособленных учреждений</w:t>
      </w:r>
      <w:proofErr w:type="gramEnd"/>
    </w:p>
    <w:p w:rsidR="00991A5E" w:rsidRDefault="00991A5E" w:rsidP="00991A5E">
      <w:pPr>
        <w:jc w:val="center"/>
        <w:rPr>
          <w:sz w:val="28"/>
          <w:szCs w:val="28"/>
        </w:rPr>
      </w:pPr>
    </w:p>
    <w:p w:rsidR="00991A5E" w:rsidRPr="007D169E" w:rsidRDefault="00991A5E" w:rsidP="00991A5E">
      <w:pPr>
        <w:jc w:val="center"/>
        <w:rPr>
          <w:sz w:val="28"/>
          <w:szCs w:val="28"/>
        </w:rPr>
      </w:pPr>
      <w:r w:rsidRPr="007D169E">
        <w:rPr>
          <w:sz w:val="28"/>
          <w:szCs w:val="28"/>
        </w:rPr>
        <w:t>Детские дошкольные учреждения</w:t>
      </w:r>
    </w:p>
    <w:p w:rsidR="00991A5E" w:rsidRPr="007D169E" w:rsidRDefault="00991A5E" w:rsidP="00991A5E">
      <w:pPr>
        <w:ind w:firstLine="708"/>
        <w:jc w:val="center"/>
        <w:rPr>
          <w:sz w:val="28"/>
          <w:szCs w:val="28"/>
        </w:rPr>
      </w:pPr>
    </w:p>
    <w:p w:rsidR="00991A5E" w:rsidRPr="007D169E" w:rsidRDefault="00991A5E" w:rsidP="00991A5E">
      <w:pPr>
        <w:ind w:firstLine="708"/>
        <w:jc w:val="both"/>
        <w:rPr>
          <w:sz w:val="28"/>
          <w:szCs w:val="28"/>
        </w:rPr>
      </w:pPr>
      <w:r w:rsidRPr="007D169E">
        <w:rPr>
          <w:sz w:val="28"/>
          <w:szCs w:val="28"/>
        </w:rPr>
        <w:t xml:space="preserve">В настоящее время в городе функционирует четыре детских учреждения: 3 муниципальных и 1 </w:t>
      </w:r>
      <w:proofErr w:type="gramStart"/>
      <w:r w:rsidRPr="007D169E">
        <w:rPr>
          <w:sz w:val="28"/>
          <w:szCs w:val="28"/>
        </w:rPr>
        <w:t>ведомственный</w:t>
      </w:r>
      <w:proofErr w:type="gramEnd"/>
      <w:r w:rsidRPr="007D169E">
        <w:rPr>
          <w:sz w:val="28"/>
          <w:szCs w:val="28"/>
        </w:rPr>
        <w:t xml:space="preserve"> (Красноярской ж.д.) на 616 мест. Один детский сад вместимостью 140 мест находится на реконструкции до 2007 года. Очередь в муниципальные детские сады составляет 608 детей (информация уточнена по данным предоставленным отделом образования </w:t>
      </w:r>
      <w:proofErr w:type="gramStart"/>
      <w:r w:rsidRPr="007D169E">
        <w:rPr>
          <w:sz w:val="28"/>
          <w:szCs w:val="28"/>
        </w:rPr>
        <w:t>г</w:t>
      </w:r>
      <w:proofErr w:type="gramEnd"/>
      <w:r w:rsidRPr="007D169E">
        <w:rPr>
          <w:sz w:val="28"/>
          <w:szCs w:val="28"/>
        </w:rPr>
        <w:t xml:space="preserve">. Боготола за </w:t>
      </w:r>
      <w:smartTag w:uri="urn:schemas-microsoft-com:office:smarttags" w:element="metricconverter">
        <w:smartTagPr>
          <w:attr w:name="ProductID" w:val="2007 г"/>
        </w:smartTagPr>
        <w:r w:rsidRPr="007D169E">
          <w:rPr>
            <w:sz w:val="28"/>
            <w:szCs w:val="28"/>
          </w:rPr>
          <w:t>2007 г</w:t>
        </w:r>
      </w:smartTag>
      <w:r w:rsidRPr="007D169E">
        <w:rPr>
          <w:sz w:val="28"/>
          <w:szCs w:val="28"/>
        </w:rPr>
        <w:t xml:space="preserve">.). Обеспеченность населения детскими дошкольными учреждениями в настоящее время </w:t>
      </w:r>
      <w:r>
        <w:rPr>
          <w:sz w:val="28"/>
          <w:szCs w:val="28"/>
        </w:rPr>
        <w:t>низкая, всего 68</w:t>
      </w:r>
      <w:r w:rsidRPr="007D169E">
        <w:rPr>
          <w:sz w:val="28"/>
          <w:szCs w:val="28"/>
        </w:rPr>
        <w:t xml:space="preserve"> %.</w:t>
      </w:r>
    </w:p>
    <w:p w:rsidR="00991A5E" w:rsidRDefault="00991A5E" w:rsidP="00991A5E">
      <w:pPr>
        <w:ind w:firstLine="708"/>
        <w:jc w:val="both"/>
        <w:rPr>
          <w:sz w:val="28"/>
          <w:szCs w:val="28"/>
        </w:rPr>
      </w:pPr>
      <w:r w:rsidRPr="007D169E">
        <w:rPr>
          <w:sz w:val="28"/>
          <w:szCs w:val="28"/>
        </w:rPr>
        <w:t>На перспективу все детские учреждения сохраняются.</w:t>
      </w:r>
    </w:p>
    <w:p w:rsidR="00991A5E" w:rsidRPr="007D169E" w:rsidRDefault="00991A5E" w:rsidP="00991A5E">
      <w:pPr>
        <w:ind w:firstLine="708"/>
        <w:jc w:val="both"/>
        <w:rPr>
          <w:sz w:val="28"/>
          <w:szCs w:val="28"/>
        </w:rPr>
      </w:pPr>
    </w:p>
    <w:p w:rsidR="00991A5E" w:rsidRPr="007D169E" w:rsidRDefault="00991A5E" w:rsidP="00991A5E">
      <w:pPr>
        <w:ind w:firstLine="708"/>
        <w:jc w:val="center"/>
        <w:rPr>
          <w:sz w:val="28"/>
          <w:szCs w:val="28"/>
        </w:rPr>
      </w:pPr>
      <w:r w:rsidRPr="007D169E">
        <w:rPr>
          <w:sz w:val="28"/>
          <w:szCs w:val="28"/>
        </w:rPr>
        <w:t>Школьные учреждения</w:t>
      </w:r>
    </w:p>
    <w:p w:rsidR="00991A5E" w:rsidRPr="007D169E" w:rsidRDefault="00991A5E" w:rsidP="00991A5E">
      <w:pPr>
        <w:ind w:firstLine="708"/>
        <w:jc w:val="center"/>
        <w:rPr>
          <w:sz w:val="28"/>
          <w:szCs w:val="28"/>
        </w:rPr>
      </w:pPr>
    </w:p>
    <w:p w:rsidR="00991A5E" w:rsidRPr="008219C9" w:rsidRDefault="00991A5E" w:rsidP="00991A5E">
      <w:pPr>
        <w:ind w:firstLine="708"/>
        <w:jc w:val="both"/>
        <w:rPr>
          <w:color w:val="FF0000"/>
          <w:sz w:val="28"/>
          <w:szCs w:val="28"/>
        </w:rPr>
      </w:pPr>
      <w:r w:rsidRPr="007D169E">
        <w:rPr>
          <w:sz w:val="28"/>
          <w:szCs w:val="28"/>
        </w:rPr>
        <w:t xml:space="preserve">В </w:t>
      </w:r>
      <w:proofErr w:type="gramStart"/>
      <w:r w:rsidRPr="007D169E">
        <w:rPr>
          <w:sz w:val="28"/>
          <w:szCs w:val="28"/>
        </w:rPr>
        <w:t>г</w:t>
      </w:r>
      <w:proofErr w:type="gramEnd"/>
      <w:r w:rsidRPr="007D169E">
        <w:rPr>
          <w:sz w:val="28"/>
          <w:szCs w:val="28"/>
        </w:rPr>
        <w:t xml:space="preserve">. Боготоле действует 6 школьных учреждений, </w:t>
      </w:r>
      <w:r>
        <w:rPr>
          <w:sz w:val="28"/>
          <w:szCs w:val="28"/>
        </w:rPr>
        <w:t xml:space="preserve">вместимостью 3200 мест, но несколько учреждений находятся в приспособленных помещениях, не отвечающих нормам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>. Фактическая вместимость объектов составляет - 2355 мест, следовательно, о</w:t>
      </w:r>
      <w:r w:rsidRPr="007D169E">
        <w:rPr>
          <w:sz w:val="28"/>
          <w:szCs w:val="28"/>
        </w:rPr>
        <w:t xml:space="preserve">беспеченность школьными местами детей города </w:t>
      </w:r>
      <w:r>
        <w:rPr>
          <w:sz w:val="28"/>
          <w:szCs w:val="28"/>
        </w:rPr>
        <w:t>104</w:t>
      </w:r>
      <w:r w:rsidRPr="007D169E">
        <w:rPr>
          <w:sz w:val="28"/>
          <w:szCs w:val="28"/>
        </w:rPr>
        <w:t xml:space="preserve"> места на 1 тыс. жителей при норме 129 мест на 1,0 тыс. жителей</w:t>
      </w:r>
      <w:r>
        <w:rPr>
          <w:sz w:val="28"/>
          <w:szCs w:val="28"/>
        </w:rPr>
        <w:t xml:space="preserve">, </w:t>
      </w:r>
      <w:r w:rsidRPr="007D169E">
        <w:rPr>
          <w:sz w:val="28"/>
          <w:szCs w:val="28"/>
        </w:rPr>
        <w:t xml:space="preserve"> исходя из демографической ситуации</w:t>
      </w:r>
      <w:r>
        <w:rPr>
          <w:sz w:val="28"/>
          <w:szCs w:val="28"/>
        </w:rPr>
        <w:t xml:space="preserve"> или 80,4 %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нормативной. </w:t>
      </w:r>
    </w:p>
    <w:p w:rsidR="00991A5E" w:rsidRDefault="00991A5E" w:rsidP="00991A5E">
      <w:pPr>
        <w:ind w:firstLine="708"/>
        <w:jc w:val="both"/>
        <w:rPr>
          <w:sz w:val="28"/>
          <w:szCs w:val="28"/>
        </w:rPr>
      </w:pPr>
      <w:r w:rsidRPr="007D169E">
        <w:rPr>
          <w:sz w:val="28"/>
          <w:szCs w:val="28"/>
        </w:rPr>
        <w:t>По радиусу обслуживания общеобразовательными школами и ДОУ в го</w:t>
      </w:r>
      <w:r>
        <w:rPr>
          <w:sz w:val="28"/>
          <w:szCs w:val="28"/>
        </w:rPr>
        <w:t>роде ситуация не</w:t>
      </w:r>
      <w:r w:rsidRPr="007D169E">
        <w:rPr>
          <w:sz w:val="28"/>
          <w:szCs w:val="28"/>
        </w:rPr>
        <w:t xml:space="preserve">однозначная, большая часть Северного, Западного и часть Восточного жилых образований не попадает в радиус доступности который составляет для школ – 500м, для ДОУ - 300м в городах (по </w:t>
      </w:r>
      <w:proofErr w:type="spellStart"/>
      <w:r w:rsidRPr="007D169E">
        <w:rPr>
          <w:sz w:val="28"/>
          <w:szCs w:val="28"/>
        </w:rPr>
        <w:t>СанПиНам</w:t>
      </w:r>
      <w:proofErr w:type="spellEnd"/>
      <w:r>
        <w:rPr>
          <w:sz w:val="28"/>
          <w:szCs w:val="28"/>
        </w:rPr>
        <w:t xml:space="preserve"> 2.4.1.1249-03, 2.4.2.1178-02).</w:t>
      </w:r>
    </w:p>
    <w:p w:rsidR="00991A5E" w:rsidRPr="007D169E" w:rsidRDefault="00991A5E" w:rsidP="00991A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перспективу, потребуется новое строительство общеобразовательных школ, как для полного удовлетворения потребности населения, так и в связи с  сокращением вместимости учреждений, </w:t>
      </w:r>
      <w:r>
        <w:rPr>
          <w:sz w:val="28"/>
          <w:szCs w:val="28"/>
        </w:rPr>
        <w:lastRenderedPageBreak/>
        <w:t xml:space="preserve">которые находятся в приспособленных зданиях, не соответствующих нормам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. </w:t>
      </w:r>
    </w:p>
    <w:p w:rsidR="00991A5E" w:rsidRPr="007D169E" w:rsidRDefault="00991A5E" w:rsidP="00991A5E">
      <w:pPr>
        <w:ind w:firstLine="708"/>
        <w:jc w:val="both"/>
        <w:rPr>
          <w:sz w:val="28"/>
          <w:szCs w:val="28"/>
        </w:rPr>
      </w:pPr>
      <w:r w:rsidRPr="007D169E">
        <w:rPr>
          <w:sz w:val="28"/>
          <w:szCs w:val="28"/>
        </w:rPr>
        <w:t>Внешкольные учреждения, где дополнительное образование получают 1268 детей, представлены следующими учреждениями:</w:t>
      </w:r>
    </w:p>
    <w:p w:rsidR="00991A5E" w:rsidRPr="007D169E" w:rsidRDefault="00991A5E" w:rsidP="00991A5E">
      <w:pPr>
        <w:ind w:firstLine="567"/>
        <w:jc w:val="both"/>
        <w:rPr>
          <w:sz w:val="28"/>
          <w:szCs w:val="28"/>
        </w:rPr>
      </w:pPr>
      <w:r w:rsidRPr="007D169E">
        <w:rPr>
          <w:sz w:val="28"/>
          <w:szCs w:val="28"/>
        </w:rPr>
        <w:t>- детская школа искусств (расположена при школе №3, по ул. Куйбышева);</w:t>
      </w:r>
    </w:p>
    <w:p w:rsidR="00991A5E" w:rsidRPr="007D169E" w:rsidRDefault="00991A5E" w:rsidP="00991A5E">
      <w:pPr>
        <w:ind w:firstLine="567"/>
        <w:jc w:val="both"/>
        <w:rPr>
          <w:sz w:val="28"/>
          <w:szCs w:val="28"/>
        </w:rPr>
      </w:pPr>
      <w:r w:rsidRPr="007D169E">
        <w:rPr>
          <w:sz w:val="28"/>
          <w:szCs w:val="28"/>
        </w:rPr>
        <w:t>- детская музыкальная школа;</w:t>
      </w:r>
    </w:p>
    <w:p w:rsidR="00991A5E" w:rsidRPr="007D169E" w:rsidRDefault="00991A5E" w:rsidP="00991A5E">
      <w:pPr>
        <w:ind w:firstLine="567"/>
        <w:jc w:val="both"/>
        <w:rPr>
          <w:sz w:val="28"/>
          <w:szCs w:val="28"/>
        </w:rPr>
      </w:pPr>
      <w:r w:rsidRPr="007D169E">
        <w:rPr>
          <w:sz w:val="28"/>
          <w:szCs w:val="28"/>
        </w:rPr>
        <w:t>- дом детского творчества;</w:t>
      </w:r>
    </w:p>
    <w:p w:rsidR="00991A5E" w:rsidRPr="007D169E" w:rsidRDefault="00991A5E" w:rsidP="00991A5E">
      <w:pPr>
        <w:ind w:firstLine="567"/>
        <w:jc w:val="both"/>
        <w:rPr>
          <w:sz w:val="28"/>
          <w:szCs w:val="28"/>
        </w:rPr>
      </w:pPr>
      <w:r w:rsidRPr="007D169E">
        <w:rPr>
          <w:sz w:val="28"/>
          <w:szCs w:val="28"/>
        </w:rPr>
        <w:t>- детская юношеская спортивная школа.</w:t>
      </w:r>
    </w:p>
    <w:p w:rsidR="00991A5E" w:rsidRDefault="00991A5E" w:rsidP="00991A5E">
      <w:pPr>
        <w:pStyle w:val="ad"/>
        <w:ind w:left="0" w:right="38" w:firstLine="540"/>
        <w:jc w:val="both"/>
      </w:pPr>
    </w:p>
    <w:p w:rsidR="00991A5E" w:rsidRPr="00A466D9" w:rsidRDefault="00991A5E" w:rsidP="00991A5E">
      <w:pPr>
        <w:ind w:firstLine="708"/>
        <w:jc w:val="center"/>
        <w:rPr>
          <w:sz w:val="28"/>
          <w:szCs w:val="28"/>
        </w:rPr>
      </w:pPr>
      <w:r w:rsidRPr="00A466D9">
        <w:rPr>
          <w:sz w:val="28"/>
          <w:szCs w:val="28"/>
        </w:rPr>
        <w:t>Учреждения культуры</w:t>
      </w:r>
    </w:p>
    <w:p w:rsidR="00991A5E" w:rsidRPr="00A466D9" w:rsidRDefault="00991A5E" w:rsidP="00991A5E">
      <w:pPr>
        <w:ind w:firstLine="708"/>
        <w:jc w:val="both"/>
        <w:rPr>
          <w:sz w:val="28"/>
          <w:szCs w:val="28"/>
        </w:rPr>
      </w:pPr>
    </w:p>
    <w:p w:rsidR="00991A5E" w:rsidRPr="00A466D9" w:rsidRDefault="00991A5E" w:rsidP="00991A5E">
      <w:pPr>
        <w:ind w:firstLine="567"/>
        <w:jc w:val="both"/>
        <w:rPr>
          <w:sz w:val="28"/>
          <w:szCs w:val="28"/>
        </w:rPr>
      </w:pPr>
      <w:r w:rsidRPr="00A466D9">
        <w:rPr>
          <w:sz w:val="28"/>
          <w:szCs w:val="28"/>
        </w:rPr>
        <w:t>Учреждения  культуры города представлены следующими объектами:</w:t>
      </w:r>
    </w:p>
    <w:p w:rsidR="00991A5E" w:rsidRPr="00A466D9" w:rsidRDefault="00991A5E" w:rsidP="00991A5E">
      <w:pPr>
        <w:ind w:firstLine="567"/>
        <w:jc w:val="both"/>
        <w:rPr>
          <w:sz w:val="28"/>
          <w:szCs w:val="28"/>
        </w:rPr>
      </w:pPr>
      <w:r w:rsidRPr="00A466D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466D9">
        <w:rPr>
          <w:sz w:val="28"/>
          <w:szCs w:val="28"/>
        </w:rPr>
        <w:t>городской краеведческий музей, размещенный в кирпичном 2-х этажном здании, с износом 43,0%, сохраняется на перспективу;</w:t>
      </w:r>
    </w:p>
    <w:p w:rsidR="00991A5E" w:rsidRPr="00A466D9" w:rsidRDefault="00991A5E" w:rsidP="00991A5E">
      <w:pPr>
        <w:ind w:firstLine="567"/>
        <w:jc w:val="both"/>
        <w:rPr>
          <w:sz w:val="28"/>
          <w:szCs w:val="28"/>
        </w:rPr>
      </w:pPr>
      <w:r w:rsidRPr="00A466D9">
        <w:rPr>
          <w:sz w:val="28"/>
          <w:szCs w:val="28"/>
        </w:rPr>
        <w:t>- Дворец культуры железнодорожников со зрительным залом 750 мест, размещен в специальном кирпичном 3-х этажном здании 1940</w:t>
      </w:r>
      <w:r>
        <w:rPr>
          <w:sz w:val="28"/>
          <w:szCs w:val="28"/>
        </w:rPr>
        <w:t xml:space="preserve"> </w:t>
      </w:r>
      <w:r w:rsidRPr="00A466D9">
        <w:rPr>
          <w:sz w:val="28"/>
          <w:szCs w:val="28"/>
        </w:rPr>
        <w:t>года постройки. На перспективу сохраняется;</w:t>
      </w:r>
    </w:p>
    <w:p w:rsidR="00991A5E" w:rsidRPr="00A466D9" w:rsidRDefault="00991A5E" w:rsidP="00991A5E">
      <w:pPr>
        <w:ind w:firstLine="567"/>
        <w:jc w:val="both"/>
        <w:rPr>
          <w:sz w:val="28"/>
          <w:szCs w:val="28"/>
        </w:rPr>
      </w:pPr>
      <w:r w:rsidRPr="00A466D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466D9">
        <w:rPr>
          <w:sz w:val="28"/>
          <w:szCs w:val="28"/>
        </w:rPr>
        <w:t>Кинотеатр «Дружба» со зрительным залом 300 мест, размещен в специальном 2-х этажном кирпичном здании с износом 48,0%;</w:t>
      </w:r>
    </w:p>
    <w:p w:rsidR="00991A5E" w:rsidRPr="00A466D9" w:rsidRDefault="00991A5E" w:rsidP="00991A5E">
      <w:pPr>
        <w:ind w:firstLine="567"/>
        <w:jc w:val="both"/>
        <w:rPr>
          <w:sz w:val="28"/>
          <w:szCs w:val="28"/>
        </w:rPr>
      </w:pPr>
      <w:r w:rsidRPr="00A466D9">
        <w:rPr>
          <w:sz w:val="28"/>
          <w:szCs w:val="28"/>
        </w:rPr>
        <w:t xml:space="preserve">- </w:t>
      </w:r>
      <w:proofErr w:type="spellStart"/>
      <w:r w:rsidRPr="00A466D9">
        <w:rPr>
          <w:sz w:val="28"/>
          <w:szCs w:val="28"/>
        </w:rPr>
        <w:t>Культурно-досуговый</w:t>
      </w:r>
      <w:proofErr w:type="spellEnd"/>
      <w:r>
        <w:rPr>
          <w:sz w:val="28"/>
          <w:szCs w:val="28"/>
        </w:rPr>
        <w:t xml:space="preserve"> </w:t>
      </w:r>
      <w:r w:rsidRPr="00A466D9">
        <w:rPr>
          <w:sz w:val="28"/>
          <w:szCs w:val="28"/>
        </w:rPr>
        <w:t xml:space="preserve"> центр «Зодиак»  на 200 человек, из них 100 ме</w:t>
      </w:r>
      <w:proofErr w:type="gramStart"/>
      <w:r w:rsidRPr="00A466D9">
        <w:rPr>
          <w:sz w:val="28"/>
          <w:szCs w:val="28"/>
        </w:rPr>
        <w:t>ст в зр</w:t>
      </w:r>
      <w:proofErr w:type="gramEnd"/>
      <w:r w:rsidRPr="00A466D9">
        <w:rPr>
          <w:sz w:val="28"/>
          <w:szCs w:val="28"/>
        </w:rPr>
        <w:t xml:space="preserve">ительном зале. </w:t>
      </w:r>
      <w:proofErr w:type="gramStart"/>
      <w:r w:rsidRPr="00A466D9">
        <w:rPr>
          <w:sz w:val="28"/>
          <w:szCs w:val="28"/>
        </w:rPr>
        <w:t>Расположен</w:t>
      </w:r>
      <w:proofErr w:type="gramEnd"/>
      <w:r w:rsidRPr="00A466D9">
        <w:rPr>
          <w:sz w:val="28"/>
          <w:szCs w:val="28"/>
        </w:rPr>
        <w:t xml:space="preserve"> в приспособленном, 1-этажном, шлакоблочном здании.</w:t>
      </w:r>
    </w:p>
    <w:p w:rsidR="00991A5E" w:rsidRPr="00A466D9" w:rsidRDefault="00991A5E" w:rsidP="00991A5E">
      <w:pPr>
        <w:ind w:firstLine="567"/>
        <w:jc w:val="both"/>
        <w:rPr>
          <w:sz w:val="28"/>
          <w:szCs w:val="28"/>
        </w:rPr>
      </w:pPr>
      <w:r w:rsidRPr="004D59F0">
        <w:rPr>
          <w:sz w:val="28"/>
          <w:szCs w:val="28"/>
        </w:rPr>
        <w:t>Город располагает централизованной библиотечной системой, в состав</w:t>
      </w:r>
      <w:r w:rsidRPr="00A466D9">
        <w:rPr>
          <w:sz w:val="28"/>
          <w:szCs w:val="28"/>
        </w:rPr>
        <w:t xml:space="preserve"> которой  входят: </w:t>
      </w:r>
      <w:r>
        <w:rPr>
          <w:sz w:val="28"/>
          <w:szCs w:val="28"/>
        </w:rPr>
        <w:t>Ц</w:t>
      </w:r>
      <w:r w:rsidRPr="00A466D9">
        <w:rPr>
          <w:sz w:val="28"/>
          <w:szCs w:val="28"/>
        </w:rPr>
        <w:t xml:space="preserve">ентральная детская библиотека, юношеский отдел и три филиала. Общий книжный фонд составляет </w:t>
      </w:r>
      <w:r w:rsidRPr="00FB15B8">
        <w:rPr>
          <w:sz w:val="28"/>
          <w:szCs w:val="28"/>
        </w:rPr>
        <w:t>99,7 тыс. экз. или 4,4 тыс. том</w:t>
      </w:r>
      <w:proofErr w:type="gramStart"/>
      <w:r w:rsidRPr="00FB15B8">
        <w:rPr>
          <w:sz w:val="28"/>
          <w:szCs w:val="28"/>
        </w:rPr>
        <w:t>.</w:t>
      </w:r>
      <w:proofErr w:type="gramEnd"/>
      <w:r w:rsidRPr="00FB15B8">
        <w:rPr>
          <w:sz w:val="28"/>
          <w:szCs w:val="28"/>
        </w:rPr>
        <w:t xml:space="preserve"> </w:t>
      </w:r>
      <w:proofErr w:type="gramStart"/>
      <w:r w:rsidRPr="00FB15B8">
        <w:rPr>
          <w:sz w:val="28"/>
          <w:szCs w:val="28"/>
        </w:rPr>
        <w:t>н</w:t>
      </w:r>
      <w:proofErr w:type="gramEnd"/>
      <w:r w:rsidRPr="00FB15B8">
        <w:rPr>
          <w:sz w:val="28"/>
          <w:szCs w:val="28"/>
        </w:rPr>
        <w:t>а 1,0 тыс. жителей. Библиотеки размещены,</w:t>
      </w:r>
      <w:r w:rsidRPr="00A466D9">
        <w:rPr>
          <w:sz w:val="28"/>
          <w:szCs w:val="28"/>
        </w:rPr>
        <w:t xml:space="preserve"> в основном, во встроенных помещениях, в кирпичных зданиях, на перспективу сохраняются.</w:t>
      </w:r>
    </w:p>
    <w:p w:rsidR="00991A5E" w:rsidRDefault="00991A5E" w:rsidP="00991A5E">
      <w:pPr>
        <w:ind w:firstLine="567"/>
        <w:jc w:val="both"/>
        <w:rPr>
          <w:sz w:val="28"/>
          <w:szCs w:val="28"/>
        </w:rPr>
      </w:pPr>
      <w:r w:rsidRPr="00A466D9">
        <w:rPr>
          <w:sz w:val="28"/>
          <w:szCs w:val="28"/>
        </w:rPr>
        <w:t>Обеспеченность учреждениями культуры составляет</w:t>
      </w:r>
      <w:r>
        <w:rPr>
          <w:sz w:val="28"/>
          <w:szCs w:val="28"/>
        </w:rPr>
        <w:t xml:space="preserve"> – 132,1</w:t>
      </w:r>
      <w:r w:rsidRPr="00A466D9">
        <w:rPr>
          <w:sz w:val="28"/>
          <w:szCs w:val="28"/>
        </w:rPr>
        <w:t xml:space="preserve">% (или </w:t>
      </w:r>
      <w:r>
        <w:rPr>
          <w:sz w:val="28"/>
          <w:szCs w:val="28"/>
        </w:rPr>
        <w:t xml:space="preserve">46,3 </w:t>
      </w:r>
      <w:r w:rsidRPr="00A466D9">
        <w:rPr>
          <w:sz w:val="28"/>
          <w:szCs w:val="28"/>
        </w:rPr>
        <w:t>места на 1,0 тыс.</w:t>
      </w:r>
      <w:r>
        <w:rPr>
          <w:sz w:val="28"/>
          <w:szCs w:val="28"/>
        </w:rPr>
        <w:t xml:space="preserve"> </w:t>
      </w:r>
      <w:r w:rsidRPr="00A466D9">
        <w:rPr>
          <w:sz w:val="28"/>
          <w:szCs w:val="28"/>
        </w:rPr>
        <w:t>человек).</w:t>
      </w:r>
      <w:r>
        <w:rPr>
          <w:sz w:val="28"/>
          <w:szCs w:val="28"/>
        </w:rPr>
        <w:t xml:space="preserve"> </w:t>
      </w:r>
      <w:r w:rsidRPr="00A466D9">
        <w:rPr>
          <w:sz w:val="28"/>
          <w:szCs w:val="28"/>
        </w:rPr>
        <w:t xml:space="preserve">Город имеет городской парк культуры и отдыха на территории </w:t>
      </w:r>
      <w:smartTag w:uri="urn:schemas-microsoft-com:office:smarttags" w:element="metricconverter">
        <w:smartTagPr>
          <w:attr w:name="ProductID" w:val="1,9 га"/>
        </w:smartTagPr>
        <w:r w:rsidRPr="00A466D9">
          <w:rPr>
            <w:sz w:val="28"/>
            <w:szCs w:val="28"/>
          </w:rPr>
          <w:t>1,9 га</w:t>
        </w:r>
      </w:smartTag>
      <w:r w:rsidRPr="00A466D9">
        <w:rPr>
          <w:sz w:val="28"/>
          <w:szCs w:val="28"/>
        </w:rPr>
        <w:t>, с единовременной вместимостью 2000 человек.</w:t>
      </w:r>
    </w:p>
    <w:p w:rsidR="00991A5E" w:rsidRDefault="00991A5E" w:rsidP="00991A5E">
      <w:pPr>
        <w:ind w:firstLine="708"/>
        <w:jc w:val="center"/>
        <w:rPr>
          <w:sz w:val="28"/>
          <w:szCs w:val="28"/>
        </w:rPr>
      </w:pPr>
    </w:p>
    <w:p w:rsidR="00991A5E" w:rsidRDefault="00991A5E" w:rsidP="00991A5E">
      <w:pPr>
        <w:ind w:firstLine="708"/>
        <w:jc w:val="center"/>
        <w:rPr>
          <w:sz w:val="28"/>
          <w:szCs w:val="28"/>
        </w:rPr>
      </w:pPr>
      <w:r w:rsidRPr="00A466D9">
        <w:rPr>
          <w:sz w:val="28"/>
          <w:szCs w:val="28"/>
        </w:rPr>
        <w:t>Спортивные сооружения</w:t>
      </w:r>
    </w:p>
    <w:p w:rsidR="00991A5E" w:rsidRPr="00A466D9" w:rsidRDefault="00991A5E" w:rsidP="00991A5E">
      <w:pPr>
        <w:ind w:firstLine="708"/>
        <w:jc w:val="center"/>
        <w:rPr>
          <w:sz w:val="28"/>
          <w:szCs w:val="28"/>
        </w:rPr>
      </w:pPr>
    </w:p>
    <w:p w:rsidR="00991A5E" w:rsidRPr="00A466D9" w:rsidRDefault="00991A5E" w:rsidP="00991A5E">
      <w:pPr>
        <w:ind w:firstLine="708"/>
        <w:jc w:val="both"/>
        <w:rPr>
          <w:sz w:val="28"/>
          <w:szCs w:val="28"/>
        </w:rPr>
      </w:pPr>
      <w:r w:rsidRPr="00A466D9">
        <w:rPr>
          <w:sz w:val="28"/>
          <w:szCs w:val="28"/>
        </w:rPr>
        <w:t>В г. Боготоле размещены следующие спортивные сооружения: 4 спортивных зала, (один</w:t>
      </w:r>
      <w:r>
        <w:rPr>
          <w:sz w:val="28"/>
          <w:szCs w:val="28"/>
        </w:rPr>
        <w:t xml:space="preserve"> – </w:t>
      </w:r>
      <w:r w:rsidRPr="00A466D9">
        <w:rPr>
          <w:sz w:val="28"/>
          <w:szCs w:val="28"/>
        </w:rPr>
        <w:t>отдельно стоящий, размещенный в кирпичном здании), спортивный зал ГОУ «ПУ №7»</w:t>
      </w:r>
      <w:r>
        <w:rPr>
          <w:sz w:val="28"/>
          <w:szCs w:val="28"/>
        </w:rPr>
        <w:t>,</w:t>
      </w:r>
      <w:r w:rsidRPr="00A466D9">
        <w:rPr>
          <w:sz w:val="28"/>
          <w:szCs w:val="28"/>
        </w:rPr>
        <w:t xml:space="preserve"> плавательный бассейн, кроме того работает спортивный комплекс (</w:t>
      </w:r>
      <w:proofErr w:type="gramStart"/>
      <w:r w:rsidRPr="00A466D9">
        <w:rPr>
          <w:sz w:val="28"/>
          <w:szCs w:val="28"/>
        </w:rPr>
        <w:t>Красноярской</w:t>
      </w:r>
      <w:proofErr w:type="gramEnd"/>
      <w:r w:rsidRPr="00A466D9">
        <w:rPr>
          <w:sz w:val="28"/>
          <w:szCs w:val="28"/>
        </w:rPr>
        <w:t xml:space="preserve"> ж.д.) и ДЮСШ (муниципальная детско-юношеская спортивная школа).</w:t>
      </w:r>
    </w:p>
    <w:p w:rsidR="00991A5E" w:rsidRPr="00A466D9" w:rsidRDefault="00991A5E" w:rsidP="00991A5E">
      <w:pPr>
        <w:ind w:firstLine="708"/>
        <w:jc w:val="both"/>
        <w:rPr>
          <w:sz w:val="28"/>
          <w:szCs w:val="28"/>
        </w:rPr>
      </w:pPr>
    </w:p>
    <w:p w:rsidR="00991A5E" w:rsidRDefault="00991A5E" w:rsidP="00991A5E">
      <w:pPr>
        <w:ind w:firstLine="708"/>
        <w:jc w:val="center"/>
        <w:rPr>
          <w:sz w:val="28"/>
          <w:szCs w:val="28"/>
        </w:rPr>
      </w:pPr>
      <w:r w:rsidRPr="00A466D9">
        <w:rPr>
          <w:sz w:val="28"/>
          <w:szCs w:val="28"/>
        </w:rPr>
        <w:t>Предприятия торговли и общественного питания</w:t>
      </w:r>
    </w:p>
    <w:p w:rsidR="00991A5E" w:rsidRPr="00A466D9" w:rsidRDefault="00991A5E" w:rsidP="00991A5E">
      <w:pPr>
        <w:ind w:firstLine="708"/>
        <w:jc w:val="center"/>
        <w:rPr>
          <w:sz w:val="28"/>
          <w:szCs w:val="28"/>
        </w:rPr>
      </w:pPr>
    </w:p>
    <w:p w:rsidR="00991A5E" w:rsidRPr="002B1B87" w:rsidRDefault="00991A5E" w:rsidP="00991A5E">
      <w:pPr>
        <w:ind w:right="-33" w:firstLine="708"/>
        <w:jc w:val="both"/>
        <w:rPr>
          <w:sz w:val="28"/>
          <w:szCs w:val="28"/>
        </w:rPr>
      </w:pPr>
      <w:r w:rsidRPr="002B1B87">
        <w:rPr>
          <w:sz w:val="28"/>
          <w:szCs w:val="28"/>
        </w:rPr>
        <w:lastRenderedPageBreak/>
        <w:t xml:space="preserve">В городе работает широкая торговая сеть: в настоящее время в городе размещено 156 учреждений торговли с общей площадью торговых залов – </w:t>
      </w:r>
      <w:smartTag w:uri="urn:schemas-microsoft-com:office:smarttags" w:element="metricconverter">
        <w:smartTagPr>
          <w:attr w:name="ProductID" w:val="10204,3 м2"/>
        </w:smartTagPr>
        <w:r w:rsidRPr="002B1B87">
          <w:rPr>
            <w:sz w:val="28"/>
            <w:szCs w:val="28"/>
          </w:rPr>
          <w:t>10204,3 м</w:t>
        </w:r>
        <w:proofErr w:type="gramStart"/>
        <w:r w:rsidRPr="002B1B87">
          <w:rPr>
            <w:sz w:val="28"/>
            <w:szCs w:val="28"/>
            <w:vertAlign w:val="superscript"/>
          </w:rPr>
          <w:t>2</w:t>
        </w:r>
      </w:smartTag>
      <w:proofErr w:type="gramEnd"/>
      <w:r w:rsidRPr="002B1B8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B1B87">
        <w:rPr>
          <w:sz w:val="28"/>
          <w:szCs w:val="28"/>
        </w:rPr>
        <w:t>в том числе 97 магазинов, 59 павильонов, временных ларьков. С учетом нормативных требованиях потребность в торговых предприятиях составит 6,49 тыс.</w:t>
      </w:r>
      <w:r>
        <w:rPr>
          <w:sz w:val="28"/>
          <w:szCs w:val="28"/>
        </w:rPr>
        <w:t xml:space="preserve"> </w:t>
      </w:r>
      <w:r w:rsidRPr="002B1B87">
        <w:rPr>
          <w:sz w:val="28"/>
          <w:szCs w:val="28"/>
        </w:rPr>
        <w:t>м</w:t>
      </w:r>
      <w:proofErr w:type="gramStart"/>
      <w:r w:rsidRPr="002B1B87">
        <w:rPr>
          <w:sz w:val="28"/>
          <w:szCs w:val="28"/>
          <w:vertAlign w:val="superscript"/>
        </w:rPr>
        <w:t>2</w:t>
      </w:r>
      <w:proofErr w:type="gramEnd"/>
      <w:r w:rsidRPr="002B1B87">
        <w:rPr>
          <w:sz w:val="28"/>
          <w:szCs w:val="28"/>
        </w:rPr>
        <w:t>, т.е.</w:t>
      </w:r>
      <w:r>
        <w:rPr>
          <w:sz w:val="28"/>
          <w:szCs w:val="28"/>
        </w:rPr>
        <w:t xml:space="preserve"> </w:t>
      </w:r>
      <w:r w:rsidRPr="002B1B87">
        <w:rPr>
          <w:sz w:val="28"/>
          <w:szCs w:val="28"/>
        </w:rPr>
        <w:t xml:space="preserve">современная обеспеченность населения составляет </w:t>
      </w:r>
      <w:r>
        <w:rPr>
          <w:sz w:val="28"/>
          <w:szCs w:val="28"/>
        </w:rPr>
        <w:t>160,5</w:t>
      </w:r>
      <w:r w:rsidRPr="002B1B87">
        <w:rPr>
          <w:sz w:val="28"/>
          <w:szCs w:val="28"/>
        </w:rPr>
        <w:t xml:space="preserve">%; при этом площадь торговых залов стационарного типа (97 магазинов продовольственных, промтоварных и смешанных товаров) составляет </w:t>
      </w:r>
      <w:smartTag w:uri="urn:schemas-microsoft-com:office:smarttags" w:element="metricconverter">
        <w:smartTagPr>
          <w:attr w:name="ProductID" w:val="9160,0 м2"/>
        </w:smartTagPr>
        <w:r w:rsidRPr="002B1B87">
          <w:rPr>
            <w:sz w:val="28"/>
            <w:szCs w:val="28"/>
          </w:rPr>
          <w:t xml:space="preserve">9160,0 </w:t>
        </w:r>
        <w:r w:rsidRPr="004D59F0">
          <w:rPr>
            <w:sz w:val="28"/>
            <w:szCs w:val="28"/>
          </w:rPr>
          <w:t>м</w:t>
        </w:r>
        <w:r>
          <w:rPr>
            <w:sz w:val="28"/>
            <w:szCs w:val="28"/>
            <w:vertAlign w:val="superscript"/>
          </w:rPr>
          <w:t>2</w:t>
        </w:r>
      </w:smartTag>
      <w:r>
        <w:rPr>
          <w:sz w:val="28"/>
          <w:szCs w:val="28"/>
        </w:rPr>
        <w:t xml:space="preserve">. </w:t>
      </w:r>
      <w:r w:rsidRPr="004D59F0">
        <w:rPr>
          <w:sz w:val="28"/>
          <w:szCs w:val="28"/>
        </w:rPr>
        <w:t>Таким</w:t>
      </w:r>
      <w:r w:rsidRPr="002B1B87">
        <w:rPr>
          <w:sz w:val="28"/>
          <w:szCs w:val="28"/>
        </w:rPr>
        <w:t xml:space="preserve"> образом, обеспеченность населения учреждениями торговли, без учета временных ларьков, павильонов составит 141,1%.</w:t>
      </w:r>
    </w:p>
    <w:p w:rsidR="00991A5E" w:rsidRPr="002B1B87" w:rsidRDefault="00991A5E" w:rsidP="00991A5E">
      <w:pPr>
        <w:ind w:right="-33" w:firstLine="708"/>
        <w:jc w:val="both"/>
        <w:rPr>
          <w:sz w:val="28"/>
          <w:szCs w:val="28"/>
        </w:rPr>
      </w:pPr>
      <w:r w:rsidRPr="002B1B87">
        <w:rPr>
          <w:sz w:val="28"/>
          <w:szCs w:val="28"/>
        </w:rPr>
        <w:t>Предприятия общественного питания города</w:t>
      </w:r>
      <w:r w:rsidRPr="002B1B87">
        <w:rPr>
          <w:b/>
          <w:sz w:val="28"/>
          <w:szCs w:val="28"/>
        </w:rPr>
        <w:t xml:space="preserve"> </w:t>
      </w:r>
      <w:r w:rsidRPr="002B1B87">
        <w:rPr>
          <w:sz w:val="28"/>
          <w:szCs w:val="28"/>
        </w:rPr>
        <w:t>открытого и закрытого типа</w:t>
      </w:r>
      <w:r w:rsidRPr="002B1B87">
        <w:rPr>
          <w:b/>
          <w:sz w:val="28"/>
          <w:szCs w:val="28"/>
        </w:rPr>
        <w:t xml:space="preserve"> </w:t>
      </w:r>
      <w:r w:rsidRPr="002B1B87">
        <w:rPr>
          <w:sz w:val="28"/>
          <w:szCs w:val="28"/>
        </w:rPr>
        <w:t>насчитывают 1608</w:t>
      </w:r>
      <w:r>
        <w:rPr>
          <w:sz w:val="28"/>
          <w:szCs w:val="28"/>
        </w:rPr>
        <w:t xml:space="preserve"> </w:t>
      </w:r>
      <w:r w:rsidRPr="002B1B87">
        <w:rPr>
          <w:sz w:val="28"/>
          <w:szCs w:val="28"/>
        </w:rPr>
        <w:t>мест, в том числе</w:t>
      </w:r>
      <w:r>
        <w:rPr>
          <w:sz w:val="28"/>
          <w:szCs w:val="28"/>
        </w:rPr>
        <w:t>:</w:t>
      </w:r>
      <w:r w:rsidRPr="002B1B87">
        <w:rPr>
          <w:sz w:val="28"/>
          <w:szCs w:val="28"/>
        </w:rPr>
        <w:t xml:space="preserve"> 48</w:t>
      </w:r>
      <w:r>
        <w:rPr>
          <w:sz w:val="28"/>
          <w:szCs w:val="28"/>
        </w:rPr>
        <w:t xml:space="preserve"> </w:t>
      </w:r>
      <w:r w:rsidRPr="002B1B87">
        <w:rPr>
          <w:sz w:val="28"/>
          <w:szCs w:val="28"/>
        </w:rPr>
        <w:t>кафе</w:t>
      </w:r>
      <w:r>
        <w:rPr>
          <w:sz w:val="28"/>
          <w:szCs w:val="28"/>
        </w:rPr>
        <w:t xml:space="preserve"> </w:t>
      </w:r>
      <w:r w:rsidRPr="002B1B87">
        <w:rPr>
          <w:sz w:val="28"/>
          <w:szCs w:val="28"/>
        </w:rPr>
        <w:t>на 190мест, 1418 мест в городских столовых и ведомственных объект</w:t>
      </w:r>
      <w:r>
        <w:rPr>
          <w:sz w:val="28"/>
          <w:szCs w:val="28"/>
        </w:rPr>
        <w:t>ах</w:t>
      </w:r>
      <w:r w:rsidRPr="002B1B87">
        <w:rPr>
          <w:sz w:val="28"/>
          <w:szCs w:val="28"/>
        </w:rPr>
        <w:t xml:space="preserve"> (школы, детсады, промпредприятия). В городе функционирует 3 рынка, с общей торговой площадью </w:t>
      </w:r>
      <w:smartTag w:uri="urn:schemas-microsoft-com:office:smarttags" w:element="metricconverter">
        <w:smartTagPr>
          <w:attr w:name="ProductID" w:val="18680 м2"/>
        </w:smartTagPr>
        <w:r>
          <w:rPr>
            <w:sz w:val="28"/>
            <w:szCs w:val="28"/>
          </w:rPr>
          <w:t xml:space="preserve">18680 </w:t>
        </w:r>
        <w:r w:rsidRPr="002B1B87">
          <w:rPr>
            <w:sz w:val="28"/>
            <w:szCs w:val="28"/>
          </w:rPr>
          <w:t>м</w:t>
        </w:r>
        <w:proofErr w:type="gramStart"/>
        <w:r>
          <w:rPr>
            <w:sz w:val="28"/>
            <w:szCs w:val="28"/>
            <w:vertAlign w:val="superscript"/>
          </w:rPr>
          <w:t>2</w:t>
        </w:r>
      </w:smartTag>
      <w:proofErr w:type="gramEnd"/>
      <w:r w:rsidRPr="002B1B87">
        <w:rPr>
          <w:sz w:val="28"/>
          <w:szCs w:val="28"/>
        </w:rPr>
        <w:t>.</w:t>
      </w:r>
    </w:p>
    <w:p w:rsidR="00991A5E" w:rsidRPr="002B1B87" w:rsidRDefault="00991A5E" w:rsidP="00991A5E">
      <w:pPr>
        <w:ind w:right="-33" w:firstLine="708"/>
        <w:jc w:val="both"/>
        <w:rPr>
          <w:sz w:val="28"/>
          <w:szCs w:val="28"/>
        </w:rPr>
      </w:pPr>
    </w:p>
    <w:p w:rsidR="00991A5E" w:rsidRPr="00A466D9" w:rsidRDefault="00991A5E" w:rsidP="00991A5E">
      <w:pPr>
        <w:ind w:firstLine="708"/>
        <w:jc w:val="center"/>
        <w:rPr>
          <w:sz w:val="28"/>
          <w:szCs w:val="28"/>
        </w:rPr>
      </w:pPr>
      <w:r w:rsidRPr="00A466D9">
        <w:rPr>
          <w:sz w:val="28"/>
          <w:szCs w:val="28"/>
        </w:rPr>
        <w:t>Бытовое обслуживание и коммунальное хозяйство</w:t>
      </w:r>
    </w:p>
    <w:p w:rsidR="00991A5E" w:rsidRPr="00A466D9" w:rsidRDefault="00991A5E" w:rsidP="00991A5E">
      <w:pPr>
        <w:ind w:firstLine="708"/>
        <w:jc w:val="center"/>
        <w:rPr>
          <w:sz w:val="28"/>
          <w:szCs w:val="28"/>
        </w:rPr>
      </w:pPr>
    </w:p>
    <w:p w:rsidR="00991A5E" w:rsidRDefault="00991A5E" w:rsidP="00991A5E">
      <w:pPr>
        <w:ind w:firstLine="708"/>
        <w:jc w:val="both"/>
        <w:rPr>
          <w:sz w:val="28"/>
          <w:szCs w:val="28"/>
        </w:rPr>
      </w:pPr>
      <w:r w:rsidRPr="00A466D9">
        <w:rPr>
          <w:sz w:val="28"/>
          <w:szCs w:val="28"/>
        </w:rPr>
        <w:t>К объектам бытового обслуживания отнесены дом быта, п</w:t>
      </w:r>
      <w:r>
        <w:rPr>
          <w:sz w:val="28"/>
          <w:szCs w:val="28"/>
        </w:rPr>
        <w:t>арикмахерские, прачечные, бани.</w:t>
      </w:r>
    </w:p>
    <w:p w:rsidR="00991A5E" w:rsidRPr="00A466D9" w:rsidRDefault="00991A5E" w:rsidP="00991A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Две городские б</w:t>
      </w:r>
      <w:r w:rsidRPr="00A466D9">
        <w:rPr>
          <w:sz w:val="28"/>
          <w:szCs w:val="28"/>
        </w:rPr>
        <w:t>ан</w:t>
      </w:r>
      <w:r>
        <w:rPr>
          <w:sz w:val="28"/>
          <w:szCs w:val="28"/>
        </w:rPr>
        <w:t>и</w:t>
      </w:r>
      <w:r w:rsidRPr="00A466D9">
        <w:rPr>
          <w:sz w:val="28"/>
          <w:szCs w:val="28"/>
        </w:rPr>
        <w:t xml:space="preserve"> на </w:t>
      </w:r>
      <w:r w:rsidRPr="005F7595">
        <w:rPr>
          <w:sz w:val="28"/>
          <w:szCs w:val="28"/>
        </w:rPr>
        <w:t>160</w:t>
      </w:r>
      <w:r w:rsidRPr="00A466D9">
        <w:rPr>
          <w:color w:val="000000"/>
          <w:sz w:val="28"/>
          <w:szCs w:val="28"/>
        </w:rPr>
        <w:t xml:space="preserve"> по</w:t>
      </w:r>
      <w:r>
        <w:rPr>
          <w:color w:val="000000"/>
          <w:sz w:val="28"/>
          <w:szCs w:val="28"/>
        </w:rPr>
        <w:t>с</w:t>
      </w:r>
      <w:r w:rsidRPr="00A466D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A466D9">
        <w:rPr>
          <w:color w:val="000000"/>
          <w:sz w:val="28"/>
          <w:szCs w:val="28"/>
        </w:rPr>
        <w:t>мест удовлетворя</w:t>
      </w:r>
      <w:r>
        <w:rPr>
          <w:color w:val="000000"/>
          <w:sz w:val="28"/>
          <w:szCs w:val="28"/>
        </w:rPr>
        <w:t>ю</w:t>
      </w:r>
      <w:r w:rsidRPr="00A466D9">
        <w:rPr>
          <w:color w:val="000000"/>
          <w:sz w:val="28"/>
          <w:szCs w:val="28"/>
        </w:rPr>
        <w:t xml:space="preserve">т потребность населения на </w:t>
      </w:r>
      <w:r>
        <w:rPr>
          <w:sz w:val="28"/>
          <w:szCs w:val="28"/>
        </w:rPr>
        <w:t>140,4%, размещены в специальных кирпичных зданиях. Прачечная мощностью 625 кг/см размещена в приспособленном здании, удовлетворяет потребности населения на 27,5 %.</w:t>
      </w:r>
    </w:p>
    <w:p w:rsidR="00991A5E" w:rsidRDefault="00991A5E" w:rsidP="00991A5E">
      <w:pPr>
        <w:ind w:firstLine="708"/>
        <w:jc w:val="both"/>
        <w:rPr>
          <w:sz w:val="28"/>
          <w:szCs w:val="28"/>
        </w:rPr>
      </w:pPr>
      <w:r w:rsidRPr="00A466D9">
        <w:rPr>
          <w:sz w:val="28"/>
          <w:szCs w:val="28"/>
        </w:rPr>
        <w:t xml:space="preserve">Пожарное депо на </w:t>
      </w:r>
      <w:proofErr w:type="gramStart"/>
      <w:r>
        <w:rPr>
          <w:sz w:val="28"/>
          <w:szCs w:val="28"/>
        </w:rPr>
        <w:t>4</w:t>
      </w:r>
      <w:proofErr w:type="gramEnd"/>
      <w:r w:rsidRPr="00A466D9">
        <w:rPr>
          <w:sz w:val="28"/>
          <w:szCs w:val="28"/>
        </w:rPr>
        <w:t xml:space="preserve"> а/м размещено в кирпичном здании</w:t>
      </w:r>
      <w:r>
        <w:rPr>
          <w:sz w:val="28"/>
          <w:szCs w:val="28"/>
        </w:rPr>
        <w:t>. С учетом нормы проектирования объектов пожарной охраны НПБ-101_95, в городе численностью свыше 20,0 тыс. человек, необходимо наличие двух депо на 12 автомобилей. Таким образом, современная обеспеченность составляет 33,3%.»</w:t>
      </w:r>
    </w:p>
    <w:p w:rsidR="00991A5E" w:rsidRDefault="00991A5E" w:rsidP="00991A5E">
      <w:pPr>
        <w:pStyle w:val="ad"/>
        <w:ind w:left="0" w:right="38" w:firstLine="540"/>
        <w:jc w:val="both"/>
      </w:pPr>
    </w:p>
    <w:p w:rsidR="00991A5E" w:rsidRDefault="00991A5E" w:rsidP="00333783">
      <w:pPr>
        <w:pStyle w:val="ConsPlusTitle"/>
        <w:widowControl/>
        <w:ind w:firstLine="4820"/>
        <w:rPr>
          <w:b w:val="0"/>
        </w:rPr>
      </w:pPr>
    </w:p>
    <w:sectPr w:rsidR="00991A5E" w:rsidSect="004060A4">
      <w:headerReference w:type="default" r:id="rId9"/>
      <w:footerReference w:type="default" r:id="rId10"/>
      <w:footnotePr>
        <w:numRestart w:val="eachPage"/>
      </w:footnotePr>
      <w:pgSz w:w="11906" w:h="16838"/>
      <w:pgMar w:top="1077" w:right="1134" w:bottom="85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966" w:rsidRDefault="002F1966" w:rsidP="00EF1DF2">
      <w:r>
        <w:separator/>
      </w:r>
    </w:p>
  </w:endnote>
  <w:endnote w:type="continuationSeparator" w:id="0">
    <w:p w:rsidR="002F1966" w:rsidRDefault="002F1966" w:rsidP="00EF1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4C5" w:rsidRDefault="007D44C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966" w:rsidRDefault="002F1966" w:rsidP="00EF1DF2">
      <w:r>
        <w:separator/>
      </w:r>
    </w:p>
  </w:footnote>
  <w:footnote w:type="continuationSeparator" w:id="0">
    <w:p w:rsidR="002F1966" w:rsidRDefault="002F1966" w:rsidP="00EF1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4C5" w:rsidRDefault="007D44C5">
    <w:pPr>
      <w:pStyle w:val="a3"/>
      <w:framePr w:wrap="auto" w:vAnchor="text" w:hAnchor="margin" w:xAlign="right" w:y="1"/>
      <w:rPr>
        <w:rStyle w:val="a5"/>
      </w:rPr>
    </w:pPr>
  </w:p>
  <w:p w:rsidR="007D44C5" w:rsidRPr="002309E8" w:rsidRDefault="007D44C5" w:rsidP="007D44C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85C07"/>
    <w:multiLevelType w:val="hybridMultilevel"/>
    <w:tmpl w:val="39D2B8F6"/>
    <w:lvl w:ilvl="0" w:tplc="9EB86258">
      <w:start w:val="1"/>
      <w:numFmt w:val="decimal"/>
      <w:lvlText w:val="%1."/>
      <w:lvlJc w:val="left"/>
      <w:pPr>
        <w:ind w:left="1830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C0D12D3"/>
    <w:multiLevelType w:val="hybridMultilevel"/>
    <w:tmpl w:val="6AD6FA06"/>
    <w:lvl w:ilvl="0" w:tplc="C8F60F9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8C140E"/>
    <w:multiLevelType w:val="hybridMultilevel"/>
    <w:tmpl w:val="6066A8F0"/>
    <w:lvl w:ilvl="0" w:tplc="7852672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9F227E"/>
    <w:multiLevelType w:val="hybridMultilevel"/>
    <w:tmpl w:val="4BDA47CC"/>
    <w:lvl w:ilvl="0" w:tplc="F0F6B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B554AC"/>
    <w:multiLevelType w:val="hybridMultilevel"/>
    <w:tmpl w:val="08FCE51A"/>
    <w:lvl w:ilvl="0" w:tplc="EFF892AA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">
    <w:nsid w:val="2A2E5CD4"/>
    <w:multiLevelType w:val="hybridMultilevel"/>
    <w:tmpl w:val="6FA44B48"/>
    <w:lvl w:ilvl="0" w:tplc="407640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D34549B"/>
    <w:multiLevelType w:val="hybridMultilevel"/>
    <w:tmpl w:val="DCE01AC4"/>
    <w:lvl w:ilvl="0" w:tplc="1472D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BF29C6"/>
    <w:multiLevelType w:val="hybridMultilevel"/>
    <w:tmpl w:val="F1F2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9C3356"/>
    <w:multiLevelType w:val="hybridMultilevel"/>
    <w:tmpl w:val="4A8AE8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506352"/>
    <w:multiLevelType w:val="multilevel"/>
    <w:tmpl w:val="5E36DB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4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15">
    <w:nsid w:val="7154052E"/>
    <w:multiLevelType w:val="hybridMultilevel"/>
    <w:tmpl w:val="AD7C040C"/>
    <w:lvl w:ilvl="0" w:tplc="FE6CF8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D77C85"/>
    <w:multiLevelType w:val="hybridMultilevel"/>
    <w:tmpl w:val="4D5AD7DA"/>
    <w:lvl w:ilvl="0" w:tplc="421A3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6"/>
  </w:num>
  <w:num w:numId="5">
    <w:abstractNumId w:val="10"/>
  </w:num>
  <w:num w:numId="6">
    <w:abstractNumId w:val="9"/>
  </w:num>
  <w:num w:numId="7">
    <w:abstractNumId w:val="17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  <w:num w:numId="12">
    <w:abstractNumId w:val="16"/>
  </w:num>
  <w:num w:numId="13">
    <w:abstractNumId w:val="8"/>
  </w:num>
  <w:num w:numId="14">
    <w:abstractNumId w:val="0"/>
  </w:num>
  <w:num w:numId="15">
    <w:abstractNumId w:val="15"/>
  </w:num>
  <w:num w:numId="16">
    <w:abstractNumId w:val="13"/>
  </w:num>
  <w:num w:numId="17">
    <w:abstractNumId w:val="11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D58"/>
    <w:rsid w:val="00017AF4"/>
    <w:rsid w:val="000219DC"/>
    <w:rsid w:val="00031975"/>
    <w:rsid w:val="0003502F"/>
    <w:rsid w:val="000438A6"/>
    <w:rsid w:val="00062A6C"/>
    <w:rsid w:val="0006350A"/>
    <w:rsid w:val="00065351"/>
    <w:rsid w:val="00074C50"/>
    <w:rsid w:val="0008008A"/>
    <w:rsid w:val="000842D2"/>
    <w:rsid w:val="000845E8"/>
    <w:rsid w:val="00086955"/>
    <w:rsid w:val="00097779"/>
    <w:rsid w:val="000A01CA"/>
    <w:rsid w:val="000A6992"/>
    <w:rsid w:val="000B7ECD"/>
    <w:rsid w:val="000C0877"/>
    <w:rsid w:val="000D2B31"/>
    <w:rsid w:val="000D6709"/>
    <w:rsid w:val="000E14F1"/>
    <w:rsid w:val="000E4EC3"/>
    <w:rsid w:val="000E6AAE"/>
    <w:rsid w:val="000F0DBD"/>
    <w:rsid w:val="000F1CAB"/>
    <w:rsid w:val="000F23D2"/>
    <w:rsid w:val="000F32FF"/>
    <w:rsid w:val="000F4990"/>
    <w:rsid w:val="000F527C"/>
    <w:rsid w:val="000F5424"/>
    <w:rsid w:val="000F5E52"/>
    <w:rsid w:val="000F7556"/>
    <w:rsid w:val="001004A1"/>
    <w:rsid w:val="0010293D"/>
    <w:rsid w:val="001035EB"/>
    <w:rsid w:val="00110940"/>
    <w:rsid w:val="00120541"/>
    <w:rsid w:val="001210A9"/>
    <w:rsid w:val="001236F5"/>
    <w:rsid w:val="00133BB0"/>
    <w:rsid w:val="00140279"/>
    <w:rsid w:val="0014420D"/>
    <w:rsid w:val="00146E3E"/>
    <w:rsid w:val="001626F4"/>
    <w:rsid w:val="001629B6"/>
    <w:rsid w:val="00163697"/>
    <w:rsid w:val="0016440C"/>
    <w:rsid w:val="001649B6"/>
    <w:rsid w:val="00167456"/>
    <w:rsid w:val="00171BF4"/>
    <w:rsid w:val="001733E8"/>
    <w:rsid w:val="0017368E"/>
    <w:rsid w:val="00175DC9"/>
    <w:rsid w:val="0018118B"/>
    <w:rsid w:val="001824CF"/>
    <w:rsid w:val="001857EA"/>
    <w:rsid w:val="0019618E"/>
    <w:rsid w:val="001A67A9"/>
    <w:rsid w:val="001D12E7"/>
    <w:rsid w:val="001D43DC"/>
    <w:rsid w:val="001D7567"/>
    <w:rsid w:val="001E1B1D"/>
    <w:rsid w:val="001F5E53"/>
    <w:rsid w:val="001F7AE3"/>
    <w:rsid w:val="001F7C0B"/>
    <w:rsid w:val="002007D0"/>
    <w:rsid w:val="002032B2"/>
    <w:rsid w:val="002119FB"/>
    <w:rsid w:val="002143E1"/>
    <w:rsid w:val="0022181E"/>
    <w:rsid w:val="002221DC"/>
    <w:rsid w:val="00224582"/>
    <w:rsid w:val="00225D21"/>
    <w:rsid w:val="00226E2A"/>
    <w:rsid w:val="0023196B"/>
    <w:rsid w:val="00231992"/>
    <w:rsid w:val="00236D39"/>
    <w:rsid w:val="00237A52"/>
    <w:rsid w:val="00250D09"/>
    <w:rsid w:val="00250FED"/>
    <w:rsid w:val="00281E0F"/>
    <w:rsid w:val="00283521"/>
    <w:rsid w:val="00285A77"/>
    <w:rsid w:val="00286DA6"/>
    <w:rsid w:val="002917C8"/>
    <w:rsid w:val="00296243"/>
    <w:rsid w:val="002A22AC"/>
    <w:rsid w:val="002A486A"/>
    <w:rsid w:val="002A4C08"/>
    <w:rsid w:val="002A7E8E"/>
    <w:rsid w:val="002B0C1C"/>
    <w:rsid w:val="002B0EFD"/>
    <w:rsid w:val="002B192E"/>
    <w:rsid w:val="002B7384"/>
    <w:rsid w:val="002B7AF8"/>
    <w:rsid w:val="002C2D65"/>
    <w:rsid w:val="002C40C1"/>
    <w:rsid w:val="002C7132"/>
    <w:rsid w:val="002D3883"/>
    <w:rsid w:val="002D541E"/>
    <w:rsid w:val="002F1966"/>
    <w:rsid w:val="002F2C0F"/>
    <w:rsid w:val="002F6DAA"/>
    <w:rsid w:val="003005AE"/>
    <w:rsid w:val="00310541"/>
    <w:rsid w:val="00312E7E"/>
    <w:rsid w:val="0031314E"/>
    <w:rsid w:val="00322347"/>
    <w:rsid w:val="00324BF8"/>
    <w:rsid w:val="00327A60"/>
    <w:rsid w:val="00330EF3"/>
    <w:rsid w:val="00333783"/>
    <w:rsid w:val="00337FB6"/>
    <w:rsid w:val="003406DD"/>
    <w:rsid w:val="003410D9"/>
    <w:rsid w:val="00343220"/>
    <w:rsid w:val="00356D19"/>
    <w:rsid w:val="0035723C"/>
    <w:rsid w:val="00357C53"/>
    <w:rsid w:val="00360E3F"/>
    <w:rsid w:val="0036135F"/>
    <w:rsid w:val="00363861"/>
    <w:rsid w:val="00367F76"/>
    <w:rsid w:val="003760DD"/>
    <w:rsid w:val="00380D58"/>
    <w:rsid w:val="003855E7"/>
    <w:rsid w:val="00387FEA"/>
    <w:rsid w:val="00397AB6"/>
    <w:rsid w:val="003A1AEE"/>
    <w:rsid w:val="003A4F86"/>
    <w:rsid w:val="003A5468"/>
    <w:rsid w:val="003B1392"/>
    <w:rsid w:val="003B1C61"/>
    <w:rsid w:val="003B65BE"/>
    <w:rsid w:val="003D0B4C"/>
    <w:rsid w:val="003D2344"/>
    <w:rsid w:val="003D5085"/>
    <w:rsid w:val="003E24D7"/>
    <w:rsid w:val="003E74F2"/>
    <w:rsid w:val="003F1127"/>
    <w:rsid w:val="0040178B"/>
    <w:rsid w:val="0040422E"/>
    <w:rsid w:val="004060A4"/>
    <w:rsid w:val="00411F41"/>
    <w:rsid w:val="0041275C"/>
    <w:rsid w:val="00416899"/>
    <w:rsid w:val="00420A9A"/>
    <w:rsid w:val="00425C3F"/>
    <w:rsid w:val="00427411"/>
    <w:rsid w:val="004326D6"/>
    <w:rsid w:val="0044264E"/>
    <w:rsid w:val="004428BD"/>
    <w:rsid w:val="0045374E"/>
    <w:rsid w:val="004551E5"/>
    <w:rsid w:val="00463B40"/>
    <w:rsid w:val="004640D0"/>
    <w:rsid w:val="004648A7"/>
    <w:rsid w:val="00465608"/>
    <w:rsid w:val="00466953"/>
    <w:rsid w:val="004677A2"/>
    <w:rsid w:val="00470A78"/>
    <w:rsid w:val="004808AD"/>
    <w:rsid w:val="00480B38"/>
    <w:rsid w:val="004845AE"/>
    <w:rsid w:val="004906FB"/>
    <w:rsid w:val="00494793"/>
    <w:rsid w:val="004A1835"/>
    <w:rsid w:val="004A77ED"/>
    <w:rsid w:val="004B721F"/>
    <w:rsid w:val="004C2CA3"/>
    <w:rsid w:val="004D4254"/>
    <w:rsid w:val="004D7128"/>
    <w:rsid w:val="004E1478"/>
    <w:rsid w:val="004F108B"/>
    <w:rsid w:val="004F4674"/>
    <w:rsid w:val="004F7558"/>
    <w:rsid w:val="00503066"/>
    <w:rsid w:val="00504B22"/>
    <w:rsid w:val="00507B5B"/>
    <w:rsid w:val="005125EB"/>
    <w:rsid w:val="00513675"/>
    <w:rsid w:val="00522FC3"/>
    <w:rsid w:val="005267D5"/>
    <w:rsid w:val="0052713F"/>
    <w:rsid w:val="00532403"/>
    <w:rsid w:val="00536A95"/>
    <w:rsid w:val="0054665B"/>
    <w:rsid w:val="00555B6B"/>
    <w:rsid w:val="00564869"/>
    <w:rsid w:val="00566ECE"/>
    <w:rsid w:val="005828B0"/>
    <w:rsid w:val="00582C95"/>
    <w:rsid w:val="0058343F"/>
    <w:rsid w:val="005970CB"/>
    <w:rsid w:val="005B2903"/>
    <w:rsid w:val="005B3421"/>
    <w:rsid w:val="005B7417"/>
    <w:rsid w:val="005C4183"/>
    <w:rsid w:val="005D0879"/>
    <w:rsid w:val="005D4074"/>
    <w:rsid w:val="005E5628"/>
    <w:rsid w:val="005F74BF"/>
    <w:rsid w:val="005F7B34"/>
    <w:rsid w:val="00601EE1"/>
    <w:rsid w:val="006067AF"/>
    <w:rsid w:val="00610F89"/>
    <w:rsid w:val="0061157B"/>
    <w:rsid w:val="006162F8"/>
    <w:rsid w:val="006274E1"/>
    <w:rsid w:val="00634135"/>
    <w:rsid w:val="00640343"/>
    <w:rsid w:val="00641650"/>
    <w:rsid w:val="00642EB3"/>
    <w:rsid w:val="006452CC"/>
    <w:rsid w:val="00652C16"/>
    <w:rsid w:val="006559F1"/>
    <w:rsid w:val="00657D30"/>
    <w:rsid w:val="0066798D"/>
    <w:rsid w:val="0067128B"/>
    <w:rsid w:val="00674E7F"/>
    <w:rsid w:val="0067690C"/>
    <w:rsid w:val="00683FE0"/>
    <w:rsid w:val="00685314"/>
    <w:rsid w:val="00687E30"/>
    <w:rsid w:val="0069244E"/>
    <w:rsid w:val="00693C01"/>
    <w:rsid w:val="006A3C0C"/>
    <w:rsid w:val="006B7621"/>
    <w:rsid w:val="006C0B86"/>
    <w:rsid w:val="006D474D"/>
    <w:rsid w:val="006D7CD0"/>
    <w:rsid w:val="006E011B"/>
    <w:rsid w:val="006E0C31"/>
    <w:rsid w:val="006F0C46"/>
    <w:rsid w:val="006F11D1"/>
    <w:rsid w:val="006F70BC"/>
    <w:rsid w:val="00705417"/>
    <w:rsid w:val="00706211"/>
    <w:rsid w:val="007075A1"/>
    <w:rsid w:val="00707FBF"/>
    <w:rsid w:val="00713166"/>
    <w:rsid w:val="00713560"/>
    <w:rsid w:val="007200FF"/>
    <w:rsid w:val="00727C74"/>
    <w:rsid w:val="007332C5"/>
    <w:rsid w:val="007362B3"/>
    <w:rsid w:val="00737B43"/>
    <w:rsid w:val="00741887"/>
    <w:rsid w:val="00753B45"/>
    <w:rsid w:val="007719C4"/>
    <w:rsid w:val="00771BFC"/>
    <w:rsid w:val="007740E6"/>
    <w:rsid w:val="007862EE"/>
    <w:rsid w:val="00786432"/>
    <w:rsid w:val="00792CFC"/>
    <w:rsid w:val="0079301A"/>
    <w:rsid w:val="00794687"/>
    <w:rsid w:val="00797264"/>
    <w:rsid w:val="007A79A6"/>
    <w:rsid w:val="007B5145"/>
    <w:rsid w:val="007B789A"/>
    <w:rsid w:val="007B7C2F"/>
    <w:rsid w:val="007D0B62"/>
    <w:rsid w:val="007D44C5"/>
    <w:rsid w:val="007D788D"/>
    <w:rsid w:val="007E132A"/>
    <w:rsid w:val="007E7098"/>
    <w:rsid w:val="00802864"/>
    <w:rsid w:val="008045DE"/>
    <w:rsid w:val="008100E8"/>
    <w:rsid w:val="00810260"/>
    <w:rsid w:val="008209BA"/>
    <w:rsid w:val="0082484B"/>
    <w:rsid w:val="00826773"/>
    <w:rsid w:val="008314C0"/>
    <w:rsid w:val="008346A0"/>
    <w:rsid w:val="00834B22"/>
    <w:rsid w:val="0083557A"/>
    <w:rsid w:val="008400D6"/>
    <w:rsid w:val="00840EA6"/>
    <w:rsid w:val="00841067"/>
    <w:rsid w:val="00845C96"/>
    <w:rsid w:val="00846A80"/>
    <w:rsid w:val="0084708E"/>
    <w:rsid w:val="008508A2"/>
    <w:rsid w:val="00862EB7"/>
    <w:rsid w:val="00882188"/>
    <w:rsid w:val="008822F4"/>
    <w:rsid w:val="008857E2"/>
    <w:rsid w:val="00885B2B"/>
    <w:rsid w:val="0088627B"/>
    <w:rsid w:val="008867AB"/>
    <w:rsid w:val="008A1D65"/>
    <w:rsid w:val="008A76FC"/>
    <w:rsid w:val="008C01F1"/>
    <w:rsid w:val="008C1A66"/>
    <w:rsid w:val="008C5E12"/>
    <w:rsid w:val="008D15CE"/>
    <w:rsid w:val="008D540D"/>
    <w:rsid w:val="008E0EE9"/>
    <w:rsid w:val="008E5C64"/>
    <w:rsid w:val="008F3713"/>
    <w:rsid w:val="00911796"/>
    <w:rsid w:val="009140D6"/>
    <w:rsid w:val="00914404"/>
    <w:rsid w:val="00920222"/>
    <w:rsid w:val="00950802"/>
    <w:rsid w:val="009644EC"/>
    <w:rsid w:val="00970257"/>
    <w:rsid w:val="00971656"/>
    <w:rsid w:val="0097747F"/>
    <w:rsid w:val="00980674"/>
    <w:rsid w:val="00981A4A"/>
    <w:rsid w:val="009868F8"/>
    <w:rsid w:val="00991A5E"/>
    <w:rsid w:val="00994129"/>
    <w:rsid w:val="00996F04"/>
    <w:rsid w:val="009A102E"/>
    <w:rsid w:val="009B2EDD"/>
    <w:rsid w:val="009B4E7D"/>
    <w:rsid w:val="009B57DC"/>
    <w:rsid w:val="009B6E9B"/>
    <w:rsid w:val="009D3833"/>
    <w:rsid w:val="009D5330"/>
    <w:rsid w:val="009E02C3"/>
    <w:rsid w:val="009E04A0"/>
    <w:rsid w:val="009E2A88"/>
    <w:rsid w:val="009E4900"/>
    <w:rsid w:val="009E7E49"/>
    <w:rsid w:val="009F26B2"/>
    <w:rsid w:val="009F4EDE"/>
    <w:rsid w:val="00A00D06"/>
    <w:rsid w:val="00A04FA5"/>
    <w:rsid w:val="00A07773"/>
    <w:rsid w:val="00A16F0A"/>
    <w:rsid w:val="00A2200D"/>
    <w:rsid w:val="00A247BF"/>
    <w:rsid w:val="00A249C1"/>
    <w:rsid w:val="00A30F2F"/>
    <w:rsid w:val="00A44EB0"/>
    <w:rsid w:val="00A552DB"/>
    <w:rsid w:val="00A615A1"/>
    <w:rsid w:val="00A64863"/>
    <w:rsid w:val="00A86790"/>
    <w:rsid w:val="00A90540"/>
    <w:rsid w:val="00A93B33"/>
    <w:rsid w:val="00AA2007"/>
    <w:rsid w:val="00AB32CE"/>
    <w:rsid w:val="00AB3CA4"/>
    <w:rsid w:val="00AB66D7"/>
    <w:rsid w:val="00AC4C3E"/>
    <w:rsid w:val="00AC579B"/>
    <w:rsid w:val="00AD666C"/>
    <w:rsid w:val="00AF0D51"/>
    <w:rsid w:val="00AF18DF"/>
    <w:rsid w:val="00AF33DE"/>
    <w:rsid w:val="00AF3A5E"/>
    <w:rsid w:val="00AF5684"/>
    <w:rsid w:val="00AF60C6"/>
    <w:rsid w:val="00B04922"/>
    <w:rsid w:val="00B250B4"/>
    <w:rsid w:val="00B25363"/>
    <w:rsid w:val="00B25EE4"/>
    <w:rsid w:val="00B32204"/>
    <w:rsid w:val="00B4276C"/>
    <w:rsid w:val="00B620C7"/>
    <w:rsid w:val="00B67BBD"/>
    <w:rsid w:val="00B7338D"/>
    <w:rsid w:val="00B76DFC"/>
    <w:rsid w:val="00B86100"/>
    <w:rsid w:val="00B931B9"/>
    <w:rsid w:val="00BA0BE0"/>
    <w:rsid w:val="00BA29F3"/>
    <w:rsid w:val="00BA408C"/>
    <w:rsid w:val="00BB18CC"/>
    <w:rsid w:val="00BB3E7B"/>
    <w:rsid w:val="00BC12D0"/>
    <w:rsid w:val="00BC68F5"/>
    <w:rsid w:val="00BD40A2"/>
    <w:rsid w:val="00BD72E1"/>
    <w:rsid w:val="00BE2FDC"/>
    <w:rsid w:val="00BF34D2"/>
    <w:rsid w:val="00BF6A5E"/>
    <w:rsid w:val="00BF758E"/>
    <w:rsid w:val="00C039D1"/>
    <w:rsid w:val="00C04A09"/>
    <w:rsid w:val="00C101DC"/>
    <w:rsid w:val="00C11BB0"/>
    <w:rsid w:val="00C23CCF"/>
    <w:rsid w:val="00C33C94"/>
    <w:rsid w:val="00C348E6"/>
    <w:rsid w:val="00C40F81"/>
    <w:rsid w:val="00C42889"/>
    <w:rsid w:val="00C43DD8"/>
    <w:rsid w:val="00C45CED"/>
    <w:rsid w:val="00C52F18"/>
    <w:rsid w:val="00C535A9"/>
    <w:rsid w:val="00C535B5"/>
    <w:rsid w:val="00C63761"/>
    <w:rsid w:val="00C64B1E"/>
    <w:rsid w:val="00C837EA"/>
    <w:rsid w:val="00C87193"/>
    <w:rsid w:val="00CA0846"/>
    <w:rsid w:val="00CB10FC"/>
    <w:rsid w:val="00CB236D"/>
    <w:rsid w:val="00CB5B24"/>
    <w:rsid w:val="00CC07F2"/>
    <w:rsid w:val="00CD291F"/>
    <w:rsid w:val="00CE714D"/>
    <w:rsid w:val="00CF0224"/>
    <w:rsid w:val="00CF589E"/>
    <w:rsid w:val="00CF5A53"/>
    <w:rsid w:val="00D00F54"/>
    <w:rsid w:val="00D04A26"/>
    <w:rsid w:val="00D11446"/>
    <w:rsid w:val="00D14B58"/>
    <w:rsid w:val="00D244B2"/>
    <w:rsid w:val="00D26C86"/>
    <w:rsid w:val="00D535DA"/>
    <w:rsid w:val="00D53DEB"/>
    <w:rsid w:val="00D55140"/>
    <w:rsid w:val="00D57FAA"/>
    <w:rsid w:val="00D64489"/>
    <w:rsid w:val="00D70369"/>
    <w:rsid w:val="00D74E77"/>
    <w:rsid w:val="00D762D7"/>
    <w:rsid w:val="00D82E65"/>
    <w:rsid w:val="00D833D9"/>
    <w:rsid w:val="00D87033"/>
    <w:rsid w:val="00D9762D"/>
    <w:rsid w:val="00DA1CA0"/>
    <w:rsid w:val="00DA22BD"/>
    <w:rsid w:val="00DA27AE"/>
    <w:rsid w:val="00DA5FBD"/>
    <w:rsid w:val="00DB01E4"/>
    <w:rsid w:val="00DB24EA"/>
    <w:rsid w:val="00DB4980"/>
    <w:rsid w:val="00DC5551"/>
    <w:rsid w:val="00DD1313"/>
    <w:rsid w:val="00DD3FFA"/>
    <w:rsid w:val="00DE07F5"/>
    <w:rsid w:val="00DF132A"/>
    <w:rsid w:val="00DF3431"/>
    <w:rsid w:val="00E12368"/>
    <w:rsid w:val="00E12CB9"/>
    <w:rsid w:val="00E13273"/>
    <w:rsid w:val="00E1489B"/>
    <w:rsid w:val="00E206C6"/>
    <w:rsid w:val="00E217C3"/>
    <w:rsid w:val="00E23DC0"/>
    <w:rsid w:val="00E2525F"/>
    <w:rsid w:val="00E25AD1"/>
    <w:rsid w:val="00E35A80"/>
    <w:rsid w:val="00E377D0"/>
    <w:rsid w:val="00E4677D"/>
    <w:rsid w:val="00E51228"/>
    <w:rsid w:val="00E65DBE"/>
    <w:rsid w:val="00E73DF2"/>
    <w:rsid w:val="00E7634E"/>
    <w:rsid w:val="00E807D2"/>
    <w:rsid w:val="00E81234"/>
    <w:rsid w:val="00E81776"/>
    <w:rsid w:val="00E829FB"/>
    <w:rsid w:val="00E82ACE"/>
    <w:rsid w:val="00E85FC9"/>
    <w:rsid w:val="00E926CD"/>
    <w:rsid w:val="00E9469E"/>
    <w:rsid w:val="00E96988"/>
    <w:rsid w:val="00EA0D28"/>
    <w:rsid w:val="00EA2516"/>
    <w:rsid w:val="00EB0A8B"/>
    <w:rsid w:val="00EB6541"/>
    <w:rsid w:val="00EC4B98"/>
    <w:rsid w:val="00EC6D3B"/>
    <w:rsid w:val="00ED2D13"/>
    <w:rsid w:val="00ED5068"/>
    <w:rsid w:val="00ED65E1"/>
    <w:rsid w:val="00EE523A"/>
    <w:rsid w:val="00EF10F9"/>
    <w:rsid w:val="00EF1DF2"/>
    <w:rsid w:val="00EF49A3"/>
    <w:rsid w:val="00F105E8"/>
    <w:rsid w:val="00F14214"/>
    <w:rsid w:val="00F1515D"/>
    <w:rsid w:val="00F204F9"/>
    <w:rsid w:val="00F236B9"/>
    <w:rsid w:val="00F340CB"/>
    <w:rsid w:val="00F343B3"/>
    <w:rsid w:val="00F42DF7"/>
    <w:rsid w:val="00F45EB1"/>
    <w:rsid w:val="00F529C0"/>
    <w:rsid w:val="00F62F2E"/>
    <w:rsid w:val="00F6596D"/>
    <w:rsid w:val="00F661F8"/>
    <w:rsid w:val="00F67DBE"/>
    <w:rsid w:val="00F71578"/>
    <w:rsid w:val="00F717F2"/>
    <w:rsid w:val="00F90644"/>
    <w:rsid w:val="00F91A50"/>
    <w:rsid w:val="00FA7360"/>
    <w:rsid w:val="00FA7D61"/>
    <w:rsid w:val="00FA7F58"/>
    <w:rsid w:val="00FB0776"/>
    <w:rsid w:val="00FB26AE"/>
    <w:rsid w:val="00FB41F8"/>
    <w:rsid w:val="00FC15A9"/>
    <w:rsid w:val="00FC1796"/>
    <w:rsid w:val="00FC3634"/>
    <w:rsid w:val="00FC760C"/>
    <w:rsid w:val="00FE1A78"/>
    <w:rsid w:val="00FE4CF9"/>
    <w:rsid w:val="00FF5F81"/>
    <w:rsid w:val="00FF67D7"/>
    <w:rsid w:val="00FF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380D5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37FB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rPr>
      <w:rFonts w:ascii="Times New Roman" w:eastAsia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customStyle="1" w:styleId="formattext">
    <w:name w:val="formattext"/>
    <w:basedOn w:val="a"/>
    <w:rsid w:val="00CB23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Nonformat">
    <w:name w:val="ConsNonformat"/>
    <w:rsid w:val="00B0492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3">
    <w:name w:val="blk3"/>
    <w:rsid w:val="00B04922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D7BE9-7A10-4908-89EC-F94672B2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12307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</dc:creator>
  <cp:keywords/>
  <dc:description/>
  <cp:lastModifiedBy>pressa</cp:lastModifiedBy>
  <cp:revision>15</cp:revision>
  <cp:lastPrinted>2015-07-31T04:41:00Z</cp:lastPrinted>
  <dcterms:created xsi:type="dcterms:W3CDTF">2015-06-29T02:26:00Z</dcterms:created>
  <dcterms:modified xsi:type="dcterms:W3CDTF">2015-08-03T02:53:00Z</dcterms:modified>
</cp:coreProperties>
</file>